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F7" w:rsidRPr="0013419D" w:rsidRDefault="002C1964" w:rsidP="002C1964">
      <w:pPr>
        <w:shd w:val="clear" w:color="auto" w:fill="FFFFFF"/>
        <w:spacing w:before="100" w:beforeAutospacing="1" w:after="100" w:afterAutospacing="1" w:line="330" w:lineRule="atLeast"/>
        <w:jc w:val="center"/>
        <w:rPr>
          <w:rFonts w:ascii="Arial" w:eastAsia="Times New Roman" w:hAnsi="Arial" w:cs="Arial"/>
          <w:b/>
          <w:bCs/>
          <w:color w:val="000000"/>
          <w:lang w:eastAsia="tr-TR"/>
        </w:rPr>
      </w:pPr>
      <w:r>
        <w:rPr>
          <w:rFonts w:ascii="Arial" w:eastAsia="Times New Roman" w:hAnsi="Arial" w:cs="Arial"/>
          <w:b/>
          <w:bCs/>
          <w:color w:val="000000"/>
          <w:lang w:eastAsia="tr-TR"/>
        </w:rPr>
        <w:t>GENEL İLKELER</w:t>
      </w:r>
    </w:p>
    <w:p w:rsidR="002C1964" w:rsidRDefault="003914F7" w:rsidP="002C1964">
      <w:pPr>
        <w:shd w:val="clear" w:color="auto" w:fill="FFFFFF"/>
        <w:spacing w:before="100" w:beforeAutospacing="1" w:after="100" w:afterAutospacing="1" w:line="330" w:lineRule="atLeast"/>
        <w:jc w:val="both"/>
        <w:rPr>
          <w:rFonts w:ascii="Arial" w:eastAsia="Times New Roman" w:hAnsi="Arial" w:cs="Arial"/>
          <w:color w:val="000000"/>
          <w:lang w:eastAsia="tr-TR"/>
        </w:rPr>
      </w:pPr>
      <w:r w:rsidRPr="0013419D">
        <w:rPr>
          <w:rFonts w:ascii="Arial" w:eastAsia="Times New Roman" w:hAnsi="Arial" w:cs="Arial"/>
          <w:b/>
          <w:bCs/>
          <w:color w:val="000000"/>
          <w:lang w:eastAsia="tr-TR"/>
        </w:rPr>
        <w:t>1.</w:t>
      </w:r>
      <w:r>
        <w:rPr>
          <w:rFonts w:ascii="Arial" w:eastAsia="Times New Roman" w:hAnsi="Arial" w:cs="Arial"/>
          <w:color w:val="000000"/>
          <w:lang w:eastAsia="tr-TR"/>
        </w:rPr>
        <w:t xml:space="preserve"> </w:t>
      </w:r>
      <w:r w:rsidR="002C1964" w:rsidRPr="002C1964">
        <w:rPr>
          <w:rFonts w:ascii="Arial" w:eastAsia="Times New Roman" w:hAnsi="Arial" w:cs="Arial"/>
          <w:color w:val="000000"/>
          <w:lang w:eastAsia="tr-TR"/>
        </w:rPr>
        <w:t xml:space="preserve">Teşvik ödemesi </w:t>
      </w:r>
      <w:r w:rsidR="002C1964" w:rsidRPr="00E953E0">
        <w:rPr>
          <w:rFonts w:ascii="Arial" w:eastAsia="Times New Roman" w:hAnsi="Arial" w:cs="Arial"/>
          <w:b/>
          <w:color w:val="000000"/>
          <w:lang w:eastAsia="tr-TR"/>
        </w:rPr>
        <w:t>1 Ocak-31 Aralık 2015</w:t>
      </w:r>
      <w:r w:rsidR="002C1964">
        <w:rPr>
          <w:rFonts w:ascii="Arial" w:eastAsia="Times New Roman" w:hAnsi="Arial" w:cs="Arial"/>
          <w:color w:val="000000"/>
          <w:lang w:eastAsia="tr-TR"/>
        </w:rPr>
        <w:t xml:space="preserve"> </w:t>
      </w:r>
      <w:r w:rsidR="002C1964" w:rsidRPr="002C1964">
        <w:rPr>
          <w:rFonts w:ascii="Arial" w:eastAsia="Times New Roman" w:hAnsi="Arial" w:cs="Arial"/>
          <w:color w:val="000000"/>
          <w:lang w:eastAsia="tr-TR"/>
        </w:rPr>
        <w:t>tarihleri arasında gerçekleştirilen</w:t>
      </w:r>
      <w:r w:rsidR="002C1964">
        <w:rPr>
          <w:rFonts w:ascii="Arial" w:eastAsia="Times New Roman" w:hAnsi="Arial" w:cs="Arial"/>
          <w:color w:val="000000"/>
          <w:lang w:eastAsia="tr-TR"/>
        </w:rPr>
        <w:t xml:space="preserve"> </w:t>
      </w:r>
      <w:r w:rsidR="002C1964" w:rsidRPr="002C1964">
        <w:rPr>
          <w:rFonts w:ascii="Arial" w:eastAsia="Times New Roman" w:hAnsi="Arial" w:cs="Arial"/>
          <w:color w:val="000000"/>
          <w:lang w:eastAsia="tr-TR"/>
        </w:rPr>
        <w:t>faaliyetleri kapsamaktadır.</w:t>
      </w:r>
    </w:p>
    <w:p w:rsidR="003914F7" w:rsidRDefault="002C1964" w:rsidP="002C1964">
      <w:pPr>
        <w:shd w:val="clear" w:color="auto" w:fill="FFFFFF"/>
        <w:spacing w:before="100" w:beforeAutospacing="1" w:after="100" w:afterAutospacing="1" w:line="330" w:lineRule="atLeast"/>
        <w:jc w:val="both"/>
        <w:rPr>
          <w:rFonts w:ascii="Arial" w:eastAsia="Times New Roman" w:hAnsi="Arial" w:cs="Arial"/>
          <w:color w:val="000000"/>
          <w:lang w:eastAsia="tr-TR"/>
        </w:rPr>
      </w:pPr>
      <w:r w:rsidRPr="00E953E0">
        <w:rPr>
          <w:rFonts w:ascii="Arial" w:hAnsi="Arial" w:cs="Arial"/>
          <w:b/>
          <w:noProof/>
          <w:lang w:eastAsia="tr-TR"/>
        </w:rPr>
        <w:t>2.</w:t>
      </w:r>
      <w:r>
        <w:rPr>
          <w:rFonts w:ascii="Arial" w:hAnsi="Arial" w:cs="Arial"/>
          <w:noProof/>
          <w:lang w:eastAsia="tr-TR"/>
        </w:rPr>
        <w:t xml:space="preserve"> </w:t>
      </w:r>
      <w:r w:rsidR="003914F7" w:rsidRPr="0013419D">
        <w:rPr>
          <w:rFonts w:ascii="Arial" w:hAnsi="Arial" w:cs="Arial"/>
          <w:noProof/>
          <w:lang w:eastAsia="tr-TR"/>
        </w:rPr>
        <w:t>2015 yılına ait a</w:t>
      </w:r>
      <w:r w:rsidR="003914F7" w:rsidRPr="00955E95">
        <w:rPr>
          <w:rFonts w:ascii="Arial" w:eastAsia="Times New Roman" w:hAnsi="Arial" w:cs="Arial"/>
          <w:color w:val="000000"/>
          <w:lang w:eastAsia="tr-TR"/>
        </w:rPr>
        <w:t xml:space="preserve">kademik teşvik başvuruları, </w:t>
      </w:r>
      <w:r w:rsidR="003914F7" w:rsidRPr="00E953E0">
        <w:rPr>
          <w:rFonts w:ascii="Arial" w:eastAsia="Times New Roman" w:hAnsi="Arial" w:cs="Arial"/>
          <w:b/>
          <w:color w:val="000000"/>
          <w:lang w:eastAsia="tr-TR"/>
        </w:rPr>
        <w:t>1-15 Ocak 2016</w:t>
      </w:r>
      <w:r w:rsidR="003914F7" w:rsidRPr="0013419D">
        <w:rPr>
          <w:rFonts w:ascii="Arial" w:eastAsia="Times New Roman" w:hAnsi="Arial" w:cs="Arial"/>
          <w:color w:val="000000"/>
          <w:lang w:eastAsia="tr-TR"/>
        </w:rPr>
        <w:t xml:space="preserve"> </w:t>
      </w:r>
      <w:r w:rsidR="003914F7" w:rsidRPr="00955E95">
        <w:rPr>
          <w:rFonts w:ascii="Arial" w:eastAsia="Times New Roman" w:hAnsi="Arial" w:cs="Arial"/>
          <w:color w:val="000000"/>
          <w:lang w:eastAsia="tr-TR"/>
        </w:rPr>
        <w:t>tarihleri arasında, öğretim elemanlarının kadrolarının bulunduğu fakülte, yüksekokul ve me</w:t>
      </w:r>
      <w:r w:rsidR="003914F7" w:rsidRPr="0013419D">
        <w:rPr>
          <w:rFonts w:ascii="Arial" w:eastAsia="Times New Roman" w:hAnsi="Arial" w:cs="Arial"/>
          <w:color w:val="000000"/>
          <w:lang w:eastAsia="tr-TR"/>
        </w:rPr>
        <w:t>slek yüksekokullarındaki bölüm</w:t>
      </w:r>
      <w:r w:rsidR="003914F7" w:rsidRPr="00955E95">
        <w:rPr>
          <w:rFonts w:ascii="Arial" w:eastAsia="Times New Roman" w:hAnsi="Arial" w:cs="Arial"/>
          <w:color w:val="000000"/>
          <w:lang w:eastAsia="tr-TR"/>
        </w:rPr>
        <w:t xml:space="preserve"> ba</w:t>
      </w:r>
      <w:r w:rsidR="003914F7" w:rsidRPr="0013419D">
        <w:rPr>
          <w:rFonts w:ascii="Arial" w:eastAsia="Times New Roman" w:hAnsi="Arial" w:cs="Arial"/>
          <w:color w:val="000000"/>
          <w:lang w:eastAsia="tr-TR"/>
        </w:rPr>
        <w:t xml:space="preserve">şkanlıklarına yapılır. </w:t>
      </w:r>
    </w:p>
    <w:p w:rsidR="006265D8" w:rsidRDefault="006265D8" w:rsidP="002C1964">
      <w:pPr>
        <w:shd w:val="clear" w:color="auto" w:fill="FFFFFF"/>
        <w:spacing w:before="100" w:beforeAutospacing="1" w:after="100" w:afterAutospacing="1" w:line="330" w:lineRule="atLeast"/>
        <w:jc w:val="both"/>
        <w:rPr>
          <w:rFonts w:ascii="Arial" w:eastAsia="Times New Roman" w:hAnsi="Arial" w:cs="Arial"/>
          <w:color w:val="000000"/>
          <w:lang w:eastAsia="tr-TR"/>
        </w:rPr>
      </w:pPr>
      <w:r w:rsidRPr="00FD4CEC">
        <w:rPr>
          <w:rFonts w:ascii="Arial" w:eastAsia="Times New Roman" w:hAnsi="Arial" w:cs="Arial"/>
          <w:b/>
          <w:color w:val="000000"/>
          <w:lang w:eastAsia="tr-TR"/>
        </w:rPr>
        <w:t>3.</w:t>
      </w:r>
      <w:r>
        <w:rPr>
          <w:rFonts w:ascii="Arial" w:eastAsia="Times New Roman" w:hAnsi="Arial" w:cs="Arial"/>
          <w:color w:val="000000"/>
          <w:lang w:eastAsia="tr-TR"/>
        </w:rPr>
        <w:t xml:space="preserve"> Bölüm başkanlıkları başvuruları değerlendirmek üzere bölüm başkanı hariç bölümdeki </w:t>
      </w:r>
      <w:r w:rsidRPr="002877DD">
        <w:rPr>
          <w:rFonts w:ascii="Arial" w:eastAsia="Times New Roman" w:hAnsi="Arial" w:cs="Arial"/>
          <w:b/>
          <w:color w:val="000000"/>
          <w:lang w:eastAsia="tr-TR"/>
        </w:rPr>
        <w:t>öğretim elemanlarından</w:t>
      </w:r>
      <w:r>
        <w:rPr>
          <w:rFonts w:ascii="Arial" w:eastAsia="Times New Roman" w:hAnsi="Arial" w:cs="Arial"/>
          <w:color w:val="000000"/>
          <w:lang w:eastAsia="tr-TR"/>
        </w:rPr>
        <w:t xml:space="preserve"> en az iki veya en çok dört üyeden oluşan bir ön inceleme heyeti oluşturur. Ön inceleme heyetinin sayısal veya uzmanlık alanları itibariyle oluşturulamadığı durumlarda yakın uzmanlık alanlarından görevlendirme yapılabilir.</w:t>
      </w:r>
    </w:p>
    <w:p w:rsidR="00FD4CEC" w:rsidRDefault="00955FFC" w:rsidP="002C1964">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4.</w:t>
      </w:r>
      <w:r w:rsidR="00FD4CEC">
        <w:rPr>
          <w:rFonts w:ascii="Arial" w:eastAsia="Times New Roman" w:hAnsi="Arial" w:cs="Arial"/>
          <w:color w:val="000000"/>
          <w:lang w:eastAsia="tr-TR"/>
        </w:rPr>
        <w:t xml:space="preserve"> Yönetmelikte belirtilen faaliyet türlerinden toplamda “</w:t>
      </w:r>
      <w:r w:rsidR="00FD4CEC" w:rsidRPr="002877DD">
        <w:rPr>
          <w:rFonts w:ascii="Arial" w:eastAsia="Times New Roman" w:hAnsi="Arial" w:cs="Arial"/>
          <w:b/>
          <w:color w:val="000000"/>
          <w:lang w:eastAsia="tr-TR"/>
        </w:rPr>
        <w:t>Akademik Teşvik Puanı</w:t>
      </w:r>
      <w:r w:rsidR="00FD4CEC">
        <w:rPr>
          <w:rFonts w:ascii="Arial" w:eastAsia="Times New Roman" w:hAnsi="Arial" w:cs="Arial"/>
          <w:color w:val="000000"/>
          <w:lang w:eastAsia="tr-TR"/>
        </w:rPr>
        <w:t xml:space="preserve">” </w:t>
      </w:r>
      <w:r w:rsidR="00FD4CEC" w:rsidRPr="002877DD">
        <w:rPr>
          <w:rFonts w:ascii="Arial" w:eastAsia="Times New Roman" w:hAnsi="Arial" w:cs="Arial"/>
          <w:b/>
          <w:color w:val="000000"/>
          <w:lang w:eastAsia="tr-TR"/>
        </w:rPr>
        <w:t>30</w:t>
      </w:r>
      <w:r w:rsidR="00FD4CEC">
        <w:rPr>
          <w:rFonts w:ascii="Arial" w:eastAsia="Times New Roman" w:hAnsi="Arial" w:cs="Arial"/>
          <w:color w:val="000000"/>
          <w:lang w:eastAsia="tr-TR"/>
        </w:rPr>
        <w:t xml:space="preserve"> olmayan öğretim elemanları başvuru yapamazlar. </w:t>
      </w:r>
    </w:p>
    <w:p w:rsidR="00A709D3" w:rsidRDefault="00955FFC" w:rsidP="00A709D3">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5</w:t>
      </w:r>
      <w:r w:rsidR="00A709D3" w:rsidRPr="00E953E0">
        <w:rPr>
          <w:rFonts w:ascii="Arial" w:eastAsia="Times New Roman" w:hAnsi="Arial" w:cs="Arial"/>
          <w:b/>
          <w:color w:val="000000"/>
          <w:lang w:eastAsia="tr-TR"/>
        </w:rPr>
        <w:t>.</w:t>
      </w:r>
      <w:r w:rsidR="00A709D3">
        <w:rPr>
          <w:rFonts w:ascii="Arial" w:eastAsia="Times New Roman" w:hAnsi="Arial" w:cs="Arial"/>
          <w:color w:val="000000"/>
          <w:lang w:eastAsia="tr-TR"/>
        </w:rPr>
        <w:t xml:space="preserve"> </w:t>
      </w:r>
      <w:r w:rsidR="00A709D3" w:rsidRPr="00A709D3">
        <w:rPr>
          <w:rFonts w:ascii="Arial" w:eastAsia="Times New Roman" w:hAnsi="Arial" w:cs="Arial"/>
          <w:color w:val="000000"/>
          <w:lang w:eastAsia="tr-TR"/>
        </w:rPr>
        <w:t>Devlet üniversitelerinden vakıf üniversitelerine görevlendirilenler, vakıf üniversitelerindeki</w:t>
      </w:r>
      <w:r w:rsidR="00A709D3">
        <w:rPr>
          <w:rFonts w:ascii="Arial" w:eastAsia="Times New Roman" w:hAnsi="Arial" w:cs="Arial"/>
          <w:color w:val="000000"/>
          <w:lang w:eastAsia="tr-TR"/>
        </w:rPr>
        <w:t xml:space="preserve"> </w:t>
      </w:r>
      <w:r w:rsidR="00A709D3" w:rsidRPr="00A709D3">
        <w:rPr>
          <w:rFonts w:ascii="Arial" w:eastAsia="Times New Roman" w:hAnsi="Arial" w:cs="Arial"/>
          <w:color w:val="000000"/>
          <w:lang w:eastAsia="tr-TR"/>
        </w:rPr>
        <w:t xml:space="preserve">görevlendirmeleri devam ettiği sürece </w:t>
      </w:r>
      <w:r w:rsidR="00996FD3">
        <w:rPr>
          <w:rFonts w:ascii="Arial" w:eastAsia="Times New Roman" w:hAnsi="Arial" w:cs="Arial"/>
          <w:color w:val="000000"/>
          <w:lang w:eastAsia="tr-TR"/>
        </w:rPr>
        <w:t>yaptıkları</w:t>
      </w:r>
      <w:r w:rsidR="00A709D3" w:rsidRPr="00A709D3">
        <w:rPr>
          <w:rFonts w:ascii="Arial" w:eastAsia="Times New Roman" w:hAnsi="Arial" w:cs="Arial"/>
          <w:color w:val="000000"/>
          <w:lang w:eastAsia="tr-TR"/>
        </w:rPr>
        <w:t xml:space="preserve"> faaliyetlerden dolayı teşvik başvurusu gerçekleştiremezler. Vakıf Üniversitelerinden Devlet üniversitelerine geçen öğretim elemanları, sadece devlet üniversitelerinde görev yaptıkları sürede gerçekleştirdikleri faaliyetleri için teşvik başvurusu</w:t>
      </w:r>
      <w:r w:rsidR="00910D3A">
        <w:rPr>
          <w:rFonts w:ascii="Arial" w:eastAsia="Times New Roman" w:hAnsi="Arial" w:cs="Arial"/>
          <w:color w:val="000000"/>
          <w:lang w:eastAsia="tr-TR"/>
        </w:rPr>
        <w:t>nda</w:t>
      </w:r>
      <w:r w:rsidR="00A709D3" w:rsidRPr="00A709D3">
        <w:rPr>
          <w:rFonts w:ascii="Arial" w:eastAsia="Times New Roman" w:hAnsi="Arial" w:cs="Arial"/>
          <w:color w:val="000000"/>
          <w:lang w:eastAsia="tr-TR"/>
        </w:rPr>
        <w:t xml:space="preserve"> </w:t>
      </w:r>
      <w:r w:rsidR="00910D3A">
        <w:rPr>
          <w:rFonts w:ascii="Arial" w:eastAsia="Times New Roman" w:hAnsi="Arial" w:cs="Arial"/>
          <w:color w:val="000000"/>
          <w:lang w:eastAsia="tr-TR"/>
        </w:rPr>
        <w:t>bulunabilirler</w:t>
      </w:r>
      <w:r w:rsidR="00A709D3" w:rsidRPr="00A709D3">
        <w:rPr>
          <w:rFonts w:ascii="Arial" w:eastAsia="Times New Roman" w:hAnsi="Arial" w:cs="Arial"/>
          <w:color w:val="000000"/>
          <w:lang w:eastAsia="tr-TR"/>
        </w:rPr>
        <w:t>.</w:t>
      </w:r>
    </w:p>
    <w:p w:rsidR="005905FA" w:rsidRPr="005905FA" w:rsidRDefault="00955FFC" w:rsidP="005905FA">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6</w:t>
      </w:r>
      <w:r w:rsidR="005905FA">
        <w:rPr>
          <w:rFonts w:ascii="Arial" w:eastAsia="Times New Roman" w:hAnsi="Arial" w:cs="Arial"/>
          <w:color w:val="000000"/>
          <w:lang w:eastAsia="tr-TR"/>
        </w:rPr>
        <w:t xml:space="preserve"> </w:t>
      </w:r>
      <w:r w:rsidR="005905FA" w:rsidRPr="005905FA">
        <w:rPr>
          <w:rFonts w:ascii="Arial" w:eastAsia="Times New Roman" w:hAnsi="Arial" w:cs="Arial"/>
          <w:color w:val="000000"/>
          <w:lang w:eastAsia="tr-TR"/>
        </w:rPr>
        <w:t>Kurum değişikliği durumunda YÖKSİS çıktısında her bir faaliyetin hangi kurumda gerçekleştir</w:t>
      </w:r>
      <w:r w:rsidR="005905FA">
        <w:rPr>
          <w:rFonts w:ascii="Arial" w:eastAsia="Times New Roman" w:hAnsi="Arial" w:cs="Arial"/>
          <w:color w:val="000000"/>
          <w:lang w:eastAsia="tr-TR"/>
        </w:rPr>
        <w:t>ildiği gösterilir ve farklı kuru</w:t>
      </w:r>
      <w:r w:rsidR="005905FA" w:rsidRPr="005905FA">
        <w:rPr>
          <w:rFonts w:ascii="Arial" w:eastAsia="Times New Roman" w:hAnsi="Arial" w:cs="Arial"/>
          <w:color w:val="000000"/>
          <w:lang w:eastAsia="tr-TR"/>
        </w:rPr>
        <w:t>mlarda gerçekleşen akademik faaliyetlerin değerlendirilmesi öğretim elemanının kadrosunun bulunduğu yükseköğretim kurumunda yapılır.</w:t>
      </w:r>
    </w:p>
    <w:p w:rsidR="003914F7" w:rsidRDefault="00955FFC"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7</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w:t>
      </w:r>
      <w:r w:rsidR="003914F7" w:rsidRPr="00955E95">
        <w:rPr>
          <w:rFonts w:ascii="Arial" w:eastAsia="Times New Roman" w:hAnsi="Arial" w:cs="Arial"/>
          <w:color w:val="000000"/>
          <w:lang w:eastAsia="tr-TR"/>
        </w:rPr>
        <w:t xml:space="preserve">Başvuru sahipleri, faaliyetlerine uygun birime başvuru yapmakla yükümlüdür. Bölüm başkanlıkları başvuru sahibinin faaliyetlerinin kendilerince incelenmeye uygun olup olmadığına karar verir. Uygun görülmeyen başvurular gerekçeli olarak başvuru sahibine iade edilir. Bölüm başkanlıkları, kadroları kendi birimlerinde olsa dahi akademik faaliyetleri uzmanlık alanlarına girmeyen adayların başvurularını değerlendiremez. </w:t>
      </w:r>
    </w:p>
    <w:p w:rsidR="00AF271F" w:rsidRDefault="00955FFC"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8</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D</w:t>
      </w:r>
      <w:r w:rsidR="003914F7" w:rsidRPr="00955E95">
        <w:rPr>
          <w:rFonts w:ascii="Arial" w:eastAsia="Times New Roman" w:hAnsi="Arial" w:cs="Arial"/>
          <w:color w:val="000000"/>
          <w:lang w:eastAsia="tr-TR"/>
        </w:rPr>
        <w:t>eğerlendirme yapacak bölüm başkanlığı</w:t>
      </w:r>
      <w:r w:rsidR="003914F7">
        <w:rPr>
          <w:rFonts w:ascii="Arial" w:eastAsia="Times New Roman" w:hAnsi="Arial" w:cs="Arial"/>
          <w:color w:val="000000"/>
          <w:lang w:eastAsia="tr-TR"/>
        </w:rPr>
        <w:t>nın</w:t>
      </w:r>
      <w:r w:rsidR="003914F7" w:rsidRPr="00955E95">
        <w:rPr>
          <w:rFonts w:ascii="Arial" w:eastAsia="Times New Roman" w:hAnsi="Arial" w:cs="Arial"/>
          <w:color w:val="000000"/>
          <w:lang w:eastAsia="tr-TR"/>
        </w:rPr>
        <w:t xml:space="preserve"> belirlenemediği durumlarda </w:t>
      </w:r>
      <w:r w:rsidR="00E37558">
        <w:rPr>
          <w:rFonts w:ascii="Arial" w:eastAsia="Times New Roman" w:hAnsi="Arial" w:cs="Arial"/>
          <w:color w:val="000000"/>
          <w:lang w:eastAsia="tr-TR"/>
        </w:rPr>
        <w:t xml:space="preserve">öğretim elemanları </w:t>
      </w:r>
      <w:r w:rsidR="003914F7" w:rsidRPr="00955E95">
        <w:rPr>
          <w:rFonts w:ascii="Arial" w:eastAsia="Times New Roman" w:hAnsi="Arial" w:cs="Arial"/>
          <w:color w:val="000000"/>
          <w:lang w:eastAsia="tr-TR"/>
        </w:rPr>
        <w:t>başvuru</w:t>
      </w:r>
      <w:r w:rsidR="003914F7">
        <w:rPr>
          <w:rFonts w:ascii="Arial" w:eastAsia="Times New Roman" w:hAnsi="Arial" w:cs="Arial"/>
          <w:color w:val="000000"/>
          <w:lang w:eastAsia="tr-TR"/>
        </w:rPr>
        <w:t>lar</w:t>
      </w:r>
      <w:r w:rsidR="00E37558">
        <w:rPr>
          <w:rFonts w:ascii="Arial" w:eastAsia="Times New Roman" w:hAnsi="Arial" w:cs="Arial"/>
          <w:color w:val="000000"/>
          <w:lang w:eastAsia="tr-TR"/>
        </w:rPr>
        <w:t>ını</w:t>
      </w:r>
      <w:r w:rsidR="003914F7" w:rsidRPr="00955E95">
        <w:rPr>
          <w:rFonts w:ascii="Arial" w:eastAsia="Times New Roman" w:hAnsi="Arial" w:cs="Arial"/>
          <w:color w:val="000000"/>
          <w:lang w:eastAsia="tr-TR"/>
        </w:rPr>
        <w:t xml:space="preserve"> </w:t>
      </w:r>
      <w:r w:rsidR="003914F7">
        <w:rPr>
          <w:rFonts w:ascii="Arial" w:eastAsia="Times New Roman" w:hAnsi="Arial" w:cs="Arial"/>
          <w:color w:val="000000"/>
          <w:lang w:eastAsia="tr-TR"/>
        </w:rPr>
        <w:t xml:space="preserve">doğrudan Rektörlük </w:t>
      </w:r>
      <w:r w:rsidR="003914F7" w:rsidRPr="00AF271F">
        <w:rPr>
          <w:rFonts w:ascii="Arial" w:eastAsia="Times New Roman" w:hAnsi="Arial" w:cs="Arial"/>
          <w:b/>
          <w:color w:val="000000"/>
          <w:lang w:eastAsia="tr-TR"/>
        </w:rPr>
        <w:t>Akademik Teşvik Komisyon</w:t>
      </w:r>
      <w:r w:rsidR="00E37558" w:rsidRPr="00AF271F">
        <w:rPr>
          <w:rFonts w:ascii="Arial" w:eastAsia="Times New Roman" w:hAnsi="Arial" w:cs="Arial"/>
          <w:b/>
          <w:color w:val="000000"/>
          <w:lang w:eastAsia="tr-TR"/>
        </w:rPr>
        <w:t>u</w:t>
      </w:r>
      <w:r w:rsidR="00E37558">
        <w:rPr>
          <w:rFonts w:ascii="Arial" w:eastAsia="Times New Roman" w:hAnsi="Arial" w:cs="Arial"/>
          <w:color w:val="000000"/>
          <w:lang w:eastAsia="tr-TR"/>
        </w:rPr>
        <w:t>’na yapa</w:t>
      </w:r>
      <w:r w:rsidR="003914F7">
        <w:rPr>
          <w:rFonts w:ascii="Arial" w:eastAsia="Times New Roman" w:hAnsi="Arial" w:cs="Arial"/>
          <w:color w:val="000000"/>
          <w:lang w:eastAsia="tr-TR"/>
        </w:rPr>
        <w:t xml:space="preserve">r. Komisyon başvuru </w:t>
      </w:r>
      <w:r w:rsidR="003914F7" w:rsidRPr="00955E95">
        <w:rPr>
          <w:rFonts w:ascii="Arial" w:eastAsia="Times New Roman" w:hAnsi="Arial" w:cs="Arial"/>
          <w:color w:val="000000"/>
          <w:lang w:eastAsia="tr-TR"/>
        </w:rPr>
        <w:t>sahibinin uzmanlık alanına ilişkin ön inceleme heyetini kurum içinden veya dışından oluşturur</w:t>
      </w:r>
      <w:r w:rsidR="00E37558">
        <w:rPr>
          <w:rFonts w:ascii="Arial" w:eastAsia="Times New Roman" w:hAnsi="Arial" w:cs="Arial"/>
          <w:color w:val="000000"/>
          <w:lang w:eastAsia="tr-TR"/>
        </w:rPr>
        <w:t xml:space="preserve"> veya uygun bir ön inceleme heyetine yönlendirir.</w:t>
      </w:r>
      <w:r w:rsidR="003914F7" w:rsidRPr="00955E95">
        <w:rPr>
          <w:rFonts w:ascii="Arial" w:eastAsia="Times New Roman" w:hAnsi="Arial" w:cs="Arial"/>
          <w:color w:val="000000"/>
          <w:lang w:eastAsia="tr-TR"/>
        </w:rPr>
        <w:t xml:space="preserve"> </w:t>
      </w:r>
    </w:p>
    <w:p w:rsidR="003914F7" w:rsidRPr="00955E95" w:rsidRDefault="00AF271F"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sidRPr="00AF271F">
        <w:rPr>
          <w:rFonts w:ascii="Arial" w:eastAsia="Times New Roman" w:hAnsi="Arial" w:cs="Arial"/>
          <w:b/>
          <w:color w:val="000000"/>
          <w:lang w:eastAsia="tr-TR"/>
        </w:rPr>
        <w:t>9.</w:t>
      </w:r>
      <w:r>
        <w:rPr>
          <w:rFonts w:ascii="Arial" w:eastAsia="Times New Roman" w:hAnsi="Arial" w:cs="Arial"/>
          <w:color w:val="000000"/>
          <w:lang w:eastAsia="tr-TR"/>
        </w:rPr>
        <w:t xml:space="preserve"> </w:t>
      </w:r>
      <w:r w:rsidR="003914F7">
        <w:rPr>
          <w:rFonts w:ascii="Arial" w:eastAsia="Times New Roman" w:hAnsi="Arial" w:cs="Arial"/>
          <w:color w:val="000000"/>
          <w:lang w:eastAsia="tr-TR"/>
        </w:rPr>
        <w:t>2015 yılı içerisinde b</w:t>
      </w:r>
      <w:r w:rsidR="003914F7" w:rsidRPr="00955E95">
        <w:rPr>
          <w:rFonts w:ascii="Arial" w:eastAsia="Times New Roman" w:hAnsi="Arial" w:cs="Arial"/>
          <w:color w:val="000000"/>
          <w:lang w:eastAsia="tr-TR"/>
        </w:rPr>
        <w:t>ölümü değişen öğretim elemanlarının başvuruları, uzmanlık alanlarının uygun olması halinde kadrolarının bulunduğu bölüm başkanlığı tarafından incelenir.</w:t>
      </w:r>
    </w:p>
    <w:p w:rsidR="003914F7" w:rsidRDefault="00AF271F"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lastRenderedPageBreak/>
        <w:t>10</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K</w:t>
      </w:r>
      <w:r w:rsidR="003914F7" w:rsidRPr="00955E95">
        <w:rPr>
          <w:rFonts w:ascii="Arial" w:eastAsia="Times New Roman" w:hAnsi="Arial" w:cs="Arial"/>
          <w:color w:val="000000"/>
          <w:lang w:eastAsia="tr-TR"/>
        </w:rPr>
        <w:t xml:space="preserve">adrolarının bulunduğu bölüm başkanlığı dışındaki </w:t>
      </w:r>
      <w:r w:rsidR="006D410D">
        <w:rPr>
          <w:rFonts w:ascii="Arial" w:eastAsia="Times New Roman" w:hAnsi="Arial" w:cs="Arial"/>
          <w:color w:val="000000"/>
          <w:lang w:eastAsia="tr-TR"/>
        </w:rPr>
        <w:t>bölümlere</w:t>
      </w:r>
      <w:r w:rsidR="003914F7" w:rsidRPr="00955E95">
        <w:rPr>
          <w:rFonts w:ascii="Arial" w:eastAsia="Times New Roman" w:hAnsi="Arial" w:cs="Arial"/>
          <w:color w:val="000000"/>
          <w:lang w:eastAsia="tr-TR"/>
        </w:rPr>
        <w:t xml:space="preserve"> </w:t>
      </w:r>
      <w:r w:rsidR="006D410D">
        <w:rPr>
          <w:rFonts w:ascii="Arial" w:eastAsia="Times New Roman" w:hAnsi="Arial" w:cs="Arial"/>
          <w:color w:val="000000"/>
          <w:lang w:eastAsia="tr-TR"/>
        </w:rPr>
        <w:t xml:space="preserve">(uzmanlık alanları ile ilgili </w:t>
      </w:r>
      <w:r w:rsidR="006D410D" w:rsidRPr="006D410D">
        <w:rPr>
          <w:rFonts w:ascii="Arial" w:eastAsia="Times New Roman" w:hAnsi="Arial" w:cs="Arial"/>
          <w:color w:val="000000"/>
          <w:lang w:eastAsia="tr-TR"/>
        </w:rPr>
        <w:t xml:space="preserve">ön inceleme </w:t>
      </w:r>
      <w:r w:rsidR="00202671">
        <w:rPr>
          <w:rFonts w:ascii="Arial" w:eastAsia="Times New Roman" w:hAnsi="Arial" w:cs="Arial"/>
          <w:color w:val="000000"/>
          <w:lang w:eastAsia="tr-TR"/>
        </w:rPr>
        <w:t>heyeti kurulmuş olan</w:t>
      </w:r>
      <w:r w:rsidR="006D410D">
        <w:rPr>
          <w:rFonts w:ascii="Arial" w:eastAsia="Times New Roman" w:hAnsi="Arial" w:cs="Arial"/>
          <w:color w:val="000000"/>
          <w:lang w:eastAsia="tr-TR"/>
        </w:rPr>
        <w:t>)</w:t>
      </w:r>
      <w:r w:rsidR="006D410D" w:rsidRPr="00955E95">
        <w:rPr>
          <w:rFonts w:ascii="Arial" w:eastAsia="Times New Roman" w:hAnsi="Arial" w:cs="Arial"/>
          <w:color w:val="000000"/>
          <w:lang w:eastAsia="tr-TR"/>
        </w:rPr>
        <w:t xml:space="preserve"> </w:t>
      </w:r>
      <w:r w:rsidR="003914F7" w:rsidRPr="00955E95">
        <w:rPr>
          <w:rFonts w:ascii="Arial" w:eastAsia="Times New Roman" w:hAnsi="Arial" w:cs="Arial"/>
          <w:color w:val="000000"/>
          <w:lang w:eastAsia="tr-TR"/>
        </w:rPr>
        <w:t xml:space="preserve">akademik teşvik başvurusu yapacak olan öğretim elemanları, başvurularını kadrolarının bulunduğu birim aracılığıyla ilgili birimlere gönderir. </w:t>
      </w:r>
    </w:p>
    <w:p w:rsidR="003914F7" w:rsidRDefault="00AF271F"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11</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w:t>
      </w:r>
      <w:r w:rsidR="003914F7" w:rsidRPr="00955E95">
        <w:rPr>
          <w:rFonts w:ascii="Arial" w:eastAsia="Times New Roman" w:hAnsi="Arial" w:cs="Arial"/>
          <w:color w:val="000000"/>
          <w:lang w:eastAsia="tr-TR"/>
        </w:rPr>
        <w:t>Görevlendirme nedeniyle kurum dışında olanlar, kadrolarının bulunduğu birimlere başvuruda bulunur.</w:t>
      </w:r>
    </w:p>
    <w:p w:rsidR="00AF271F" w:rsidRDefault="00AF271F" w:rsidP="003914F7">
      <w:pPr>
        <w:jc w:val="both"/>
        <w:rPr>
          <w:rFonts w:ascii="Arial" w:eastAsia="Times New Roman" w:hAnsi="Arial" w:cs="Arial"/>
          <w:color w:val="000000"/>
          <w:lang w:eastAsia="tr-TR"/>
        </w:rPr>
      </w:pPr>
      <w:r>
        <w:rPr>
          <w:rFonts w:ascii="Arial" w:eastAsia="Times New Roman" w:hAnsi="Arial" w:cs="Arial"/>
          <w:b/>
          <w:color w:val="000000"/>
          <w:lang w:eastAsia="tr-TR"/>
        </w:rPr>
        <w:t>12</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w:t>
      </w:r>
      <w:r w:rsidR="003914F7" w:rsidRPr="0013419D">
        <w:rPr>
          <w:rFonts w:ascii="Arial" w:eastAsia="Times New Roman" w:hAnsi="Arial" w:cs="Arial"/>
          <w:color w:val="000000"/>
          <w:lang w:eastAsia="tr-TR"/>
        </w:rPr>
        <w:t>Başvuru sahiplerinin yönetmelikteki ilgili faaliyet türleri kapsamında yapmış oldukları</w:t>
      </w:r>
      <w:r w:rsidR="003914F7" w:rsidRPr="00955E95">
        <w:rPr>
          <w:rFonts w:ascii="Arial" w:eastAsia="Times New Roman" w:hAnsi="Arial" w:cs="Arial"/>
          <w:color w:val="000000"/>
          <w:lang w:eastAsia="tr-TR"/>
        </w:rPr>
        <w:t xml:space="preserve"> akademik faaliyetler</w:t>
      </w:r>
      <w:r w:rsidR="003914F7" w:rsidRPr="0013419D">
        <w:rPr>
          <w:rFonts w:ascii="Arial" w:eastAsia="Times New Roman" w:hAnsi="Arial" w:cs="Arial"/>
          <w:color w:val="000000"/>
          <w:lang w:eastAsia="tr-TR"/>
        </w:rPr>
        <w:t>i</w:t>
      </w:r>
      <w:r w:rsidR="003914F7" w:rsidRPr="00955E95">
        <w:rPr>
          <w:rFonts w:ascii="Arial" w:eastAsia="Times New Roman" w:hAnsi="Arial" w:cs="Arial"/>
          <w:color w:val="000000"/>
          <w:lang w:eastAsia="tr-TR"/>
        </w:rPr>
        <w:t xml:space="preserve"> </w:t>
      </w:r>
      <w:r w:rsidR="003914F7" w:rsidRPr="0013419D">
        <w:rPr>
          <w:rFonts w:ascii="Arial" w:eastAsia="Times New Roman" w:hAnsi="Arial" w:cs="Arial"/>
          <w:color w:val="000000"/>
          <w:lang w:eastAsia="tr-TR"/>
        </w:rPr>
        <w:t>belgelemeleri gerekmektedir. Başvuruda istenen belgeler aşağıda listelenmiştir:</w:t>
      </w:r>
    </w:p>
    <w:p w:rsidR="003914F7" w:rsidRPr="0013419D" w:rsidRDefault="003914F7" w:rsidP="003914F7">
      <w:pPr>
        <w:jc w:val="both"/>
        <w:rPr>
          <w:rFonts w:ascii="Arial" w:eastAsia="Times New Roman" w:hAnsi="Arial" w:cs="Arial"/>
          <w:color w:val="000000"/>
          <w:lang w:eastAsia="tr-TR"/>
        </w:rPr>
      </w:pPr>
      <w:proofErr w:type="gramStart"/>
      <w:r w:rsidRPr="00AF271F">
        <w:rPr>
          <w:rFonts w:ascii="Arial" w:eastAsia="Times New Roman" w:hAnsi="Arial" w:cs="Arial"/>
          <w:b/>
          <w:color w:val="000000"/>
          <w:lang w:eastAsia="tr-TR"/>
        </w:rPr>
        <w:t>a</w:t>
      </w:r>
      <w:proofErr w:type="gramEnd"/>
      <w:r w:rsidRPr="00AF271F">
        <w:rPr>
          <w:rFonts w:ascii="Arial" w:eastAsia="Times New Roman" w:hAnsi="Arial" w:cs="Arial"/>
          <w:b/>
          <w:color w:val="000000"/>
          <w:lang w:eastAsia="tr-TR"/>
        </w:rPr>
        <w:t>.</w:t>
      </w:r>
      <w:r w:rsidRPr="0013419D">
        <w:rPr>
          <w:rFonts w:ascii="Arial" w:eastAsia="Times New Roman" w:hAnsi="Arial" w:cs="Arial"/>
          <w:color w:val="000000"/>
          <w:lang w:eastAsia="tr-TR"/>
        </w:rPr>
        <w:t xml:space="preserve"> </w:t>
      </w:r>
      <w:r>
        <w:rPr>
          <w:rFonts w:ascii="Arial" w:eastAsia="Times New Roman" w:hAnsi="Arial" w:cs="Arial"/>
          <w:color w:val="000000"/>
          <w:lang w:eastAsia="tr-TR"/>
        </w:rPr>
        <w:t xml:space="preserve">Başvuru </w:t>
      </w:r>
      <w:r w:rsidRPr="0013419D">
        <w:rPr>
          <w:rFonts w:ascii="Arial" w:eastAsia="Times New Roman" w:hAnsi="Arial" w:cs="Arial"/>
          <w:color w:val="000000"/>
          <w:lang w:eastAsia="tr-TR"/>
        </w:rPr>
        <w:t>Formu</w:t>
      </w:r>
    </w:p>
    <w:p w:rsidR="003914F7" w:rsidRPr="0013419D" w:rsidRDefault="003914F7" w:rsidP="003914F7">
      <w:pPr>
        <w:jc w:val="both"/>
        <w:rPr>
          <w:rFonts w:ascii="Arial" w:eastAsia="Times New Roman" w:hAnsi="Arial" w:cs="Arial"/>
          <w:color w:val="000000"/>
          <w:lang w:eastAsia="tr-TR"/>
        </w:rPr>
      </w:pPr>
      <w:proofErr w:type="gramStart"/>
      <w:r w:rsidRPr="00AF271F">
        <w:rPr>
          <w:rFonts w:ascii="Arial" w:eastAsia="Times New Roman" w:hAnsi="Arial" w:cs="Arial"/>
          <w:b/>
          <w:color w:val="000000"/>
          <w:lang w:eastAsia="tr-TR"/>
        </w:rPr>
        <w:t>b</w:t>
      </w:r>
      <w:proofErr w:type="gramEnd"/>
      <w:r w:rsidRPr="00AF271F">
        <w:rPr>
          <w:rFonts w:ascii="Arial" w:eastAsia="Times New Roman" w:hAnsi="Arial" w:cs="Arial"/>
          <w:b/>
          <w:color w:val="000000"/>
          <w:lang w:eastAsia="tr-TR"/>
        </w:rPr>
        <w:t>.</w:t>
      </w:r>
      <w:r w:rsidRPr="0013419D">
        <w:rPr>
          <w:rFonts w:ascii="Arial" w:eastAsia="Times New Roman" w:hAnsi="Arial" w:cs="Arial"/>
          <w:color w:val="000000"/>
          <w:lang w:eastAsia="tr-TR"/>
        </w:rPr>
        <w:t xml:space="preserve"> Akademik faaliyetleri gösteren </w:t>
      </w:r>
      <w:r w:rsidRPr="00955E95">
        <w:rPr>
          <w:rFonts w:ascii="Arial" w:eastAsia="Times New Roman" w:hAnsi="Arial" w:cs="Arial"/>
          <w:color w:val="000000"/>
          <w:lang w:eastAsia="tr-TR"/>
        </w:rPr>
        <w:t>YÖKSİS çıktı</w:t>
      </w:r>
      <w:r w:rsidRPr="0013419D">
        <w:rPr>
          <w:rFonts w:ascii="Arial" w:eastAsia="Times New Roman" w:hAnsi="Arial" w:cs="Arial"/>
          <w:color w:val="000000"/>
          <w:lang w:eastAsia="tr-TR"/>
        </w:rPr>
        <w:t>sı</w:t>
      </w:r>
      <w:r w:rsidRPr="00955E95">
        <w:rPr>
          <w:rFonts w:ascii="Arial" w:eastAsia="Times New Roman" w:hAnsi="Arial" w:cs="Arial"/>
          <w:color w:val="000000"/>
          <w:lang w:eastAsia="tr-TR"/>
        </w:rPr>
        <w:t xml:space="preserve"> </w:t>
      </w:r>
      <w:r w:rsidR="00793661">
        <w:rPr>
          <w:rFonts w:ascii="Arial" w:eastAsia="Times New Roman" w:hAnsi="Arial" w:cs="Arial"/>
          <w:color w:val="000000"/>
          <w:lang w:eastAsia="tr-TR"/>
        </w:rPr>
        <w:t>(</w:t>
      </w:r>
      <w:r w:rsidR="00793661" w:rsidRPr="00063BA8">
        <w:rPr>
          <w:rFonts w:ascii="Arial" w:eastAsia="Times New Roman" w:hAnsi="Arial" w:cs="Arial"/>
          <w:b/>
          <w:color w:val="000000"/>
          <w:lang w:eastAsia="tr-TR"/>
        </w:rPr>
        <w:t>5 Ocak 2016</w:t>
      </w:r>
      <w:r w:rsidR="00793661">
        <w:rPr>
          <w:rFonts w:ascii="Arial" w:eastAsia="Times New Roman" w:hAnsi="Arial" w:cs="Arial"/>
          <w:color w:val="000000"/>
          <w:lang w:eastAsia="tr-TR"/>
        </w:rPr>
        <w:t xml:space="preserve"> Salı gününden itibaren YÖKSİS sayfasında açılacak “</w:t>
      </w:r>
      <w:r w:rsidR="00793661" w:rsidRPr="00063BA8">
        <w:rPr>
          <w:rFonts w:ascii="Arial" w:eastAsia="Times New Roman" w:hAnsi="Arial" w:cs="Arial"/>
          <w:b/>
          <w:color w:val="000000"/>
          <w:lang w:eastAsia="tr-TR"/>
        </w:rPr>
        <w:t>Akademik Özgeçmiş ve Başvuru İşlemleri</w:t>
      </w:r>
      <w:r w:rsidR="00793661">
        <w:rPr>
          <w:rFonts w:ascii="Arial" w:eastAsia="Times New Roman" w:hAnsi="Arial" w:cs="Arial"/>
          <w:color w:val="000000"/>
          <w:lang w:eastAsia="tr-TR"/>
        </w:rPr>
        <w:t>” linki üzerinden bilgi girişi yapılarak çıktı alınacaktır</w:t>
      </w:r>
      <w:r w:rsidR="00063BA8">
        <w:rPr>
          <w:rFonts w:ascii="Arial" w:eastAsia="Times New Roman" w:hAnsi="Arial" w:cs="Arial"/>
          <w:color w:val="000000"/>
          <w:lang w:eastAsia="tr-TR"/>
        </w:rPr>
        <w:t>.</w:t>
      </w:r>
      <w:r w:rsidR="00793661">
        <w:rPr>
          <w:rFonts w:ascii="Arial" w:eastAsia="Times New Roman" w:hAnsi="Arial" w:cs="Arial"/>
          <w:color w:val="000000"/>
          <w:lang w:eastAsia="tr-TR"/>
        </w:rPr>
        <w:t>)</w:t>
      </w:r>
    </w:p>
    <w:p w:rsidR="00AF271F" w:rsidRPr="00AF271F" w:rsidRDefault="003914F7" w:rsidP="00AF271F">
      <w:pPr>
        <w:spacing w:after="240"/>
        <w:jc w:val="both"/>
        <w:rPr>
          <w:rFonts w:ascii="Arial" w:eastAsia="Times New Roman" w:hAnsi="Arial" w:cs="Arial"/>
          <w:color w:val="000000"/>
          <w:lang w:eastAsia="tr-TR"/>
        </w:rPr>
      </w:pPr>
      <w:proofErr w:type="gramStart"/>
      <w:r w:rsidRPr="00AF271F">
        <w:rPr>
          <w:rFonts w:ascii="Arial" w:eastAsia="Times New Roman" w:hAnsi="Arial" w:cs="Arial"/>
          <w:b/>
          <w:color w:val="000000"/>
          <w:lang w:eastAsia="tr-TR"/>
        </w:rPr>
        <w:t>c</w:t>
      </w:r>
      <w:proofErr w:type="gramEnd"/>
      <w:r w:rsidRPr="00AF271F">
        <w:rPr>
          <w:rFonts w:ascii="Arial" w:eastAsia="Times New Roman" w:hAnsi="Arial" w:cs="Arial"/>
          <w:b/>
          <w:color w:val="000000"/>
          <w:lang w:eastAsia="tr-TR"/>
        </w:rPr>
        <w:t>.</w:t>
      </w:r>
      <w:r w:rsidRPr="0013419D">
        <w:rPr>
          <w:rFonts w:ascii="Arial" w:eastAsia="Times New Roman" w:hAnsi="Arial" w:cs="Arial"/>
          <w:color w:val="000000"/>
          <w:lang w:eastAsia="tr-TR"/>
        </w:rPr>
        <w:t xml:space="preserve"> Akademik faaliyetlerin gerçekleştirildiğini gösteren belgeler </w:t>
      </w:r>
      <w:r w:rsidR="00AF271F">
        <w:rPr>
          <w:rFonts w:ascii="Arial" w:eastAsia="Times New Roman" w:hAnsi="Arial" w:cs="Arial"/>
          <w:color w:val="000000"/>
          <w:lang w:eastAsia="tr-TR"/>
        </w:rPr>
        <w:t>(Ekte verilmiştir)</w:t>
      </w:r>
    </w:p>
    <w:p w:rsidR="003914F7" w:rsidRPr="00972232" w:rsidRDefault="00AF271F" w:rsidP="003914F7">
      <w:pPr>
        <w:shd w:val="clear" w:color="auto" w:fill="FFFFFF"/>
        <w:spacing w:after="0" w:line="360" w:lineRule="auto"/>
        <w:jc w:val="both"/>
        <w:rPr>
          <w:rFonts w:ascii="Arial" w:eastAsia="Times New Roman" w:hAnsi="Arial" w:cs="Arial"/>
          <w:color w:val="000000"/>
          <w:lang w:eastAsia="tr-TR"/>
        </w:rPr>
      </w:pPr>
      <w:r>
        <w:rPr>
          <w:rFonts w:ascii="Arial" w:eastAsia="Times New Roman" w:hAnsi="Arial" w:cs="Arial"/>
          <w:b/>
          <w:color w:val="000000"/>
          <w:lang w:eastAsia="tr-TR"/>
        </w:rPr>
        <w:t>13</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w:t>
      </w:r>
      <w:r w:rsidR="003914F7" w:rsidRPr="00972232">
        <w:rPr>
          <w:rFonts w:ascii="Arial" w:eastAsia="Times New Roman" w:hAnsi="Arial" w:cs="Arial"/>
          <w:color w:val="000000"/>
          <w:lang w:eastAsia="tr-TR"/>
        </w:rPr>
        <w:t>Puanların hesaplanmasında, öğretim elemanının faaliyetin</w:t>
      </w:r>
      <w:r w:rsidR="001E3117">
        <w:rPr>
          <w:rFonts w:ascii="Arial" w:eastAsia="Times New Roman" w:hAnsi="Arial" w:cs="Arial"/>
          <w:color w:val="000000"/>
          <w:lang w:eastAsia="tr-TR"/>
        </w:rPr>
        <w:t>i</w:t>
      </w:r>
      <w:r w:rsidR="003914F7" w:rsidRPr="00972232">
        <w:rPr>
          <w:rFonts w:ascii="Arial" w:eastAsia="Times New Roman" w:hAnsi="Arial" w:cs="Arial"/>
          <w:color w:val="000000"/>
          <w:lang w:eastAsia="tr-TR"/>
        </w:rPr>
        <w:t xml:space="preserve"> gerçekleşti</w:t>
      </w:r>
      <w:r w:rsidR="001E3117">
        <w:rPr>
          <w:rFonts w:ascii="Arial" w:eastAsia="Times New Roman" w:hAnsi="Arial" w:cs="Arial"/>
          <w:color w:val="000000"/>
          <w:lang w:eastAsia="tr-TR"/>
        </w:rPr>
        <w:t>rdi</w:t>
      </w:r>
      <w:r w:rsidR="003914F7" w:rsidRPr="00972232">
        <w:rPr>
          <w:rFonts w:ascii="Arial" w:eastAsia="Times New Roman" w:hAnsi="Arial" w:cs="Arial"/>
          <w:color w:val="000000"/>
          <w:lang w:eastAsia="tr-TR"/>
        </w:rPr>
        <w:t>ği tarihteki kadro</w:t>
      </w:r>
      <w:r w:rsidR="003914F7">
        <w:rPr>
          <w:rFonts w:ascii="Arial" w:eastAsia="Times New Roman" w:hAnsi="Arial" w:cs="Arial"/>
          <w:color w:val="000000"/>
          <w:lang w:eastAsia="tr-TR"/>
        </w:rPr>
        <w:t xml:space="preserve"> </w:t>
      </w:r>
      <w:r w:rsidR="003914F7" w:rsidRPr="00972232">
        <w:rPr>
          <w:rFonts w:ascii="Arial" w:eastAsia="Times New Roman" w:hAnsi="Arial" w:cs="Arial"/>
          <w:color w:val="000000"/>
          <w:lang w:eastAsia="tr-TR"/>
        </w:rPr>
        <w:t xml:space="preserve">unvanı esas alınır. Teşvik ödemesine esas faaliyetlerin gerçekleştirildiği yılda unvan değişikliği </w:t>
      </w:r>
    </w:p>
    <w:p w:rsidR="003914F7" w:rsidRDefault="003914F7" w:rsidP="003914F7">
      <w:pPr>
        <w:shd w:val="clear" w:color="auto" w:fill="FFFFFF"/>
        <w:spacing w:after="0" w:line="360" w:lineRule="auto"/>
        <w:jc w:val="both"/>
        <w:rPr>
          <w:rFonts w:ascii="Arial" w:eastAsia="Times New Roman" w:hAnsi="Arial" w:cs="Arial"/>
          <w:color w:val="000000"/>
          <w:lang w:eastAsia="tr-TR"/>
        </w:rPr>
      </w:pPr>
      <w:proofErr w:type="gramStart"/>
      <w:r w:rsidRPr="00972232">
        <w:rPr>
          <w:rFonts w:ascii="Arial" w:eastAsia="Times New Roman" w:hAnsi="Arial" w:cs="Arial"/>
          <w:color w:val="000000"/>
          <w:lang w:eastAsia="tr-TR"/>
        </w:rPr>
        <w:t>bulunan</w:t>
      </w:r>
      <w:proofErr w:type="gramEnd"/>
      <w:r w:rsidRPr="00972232">
        <w:rPr>
          <w:rFonts w:ascii="Arial" w:eastAsia="Times New Roman" w:hAnsi="Arial" w:cs="Arial"/>
          <w:color w:val="000000"/>
          <w:lang w:eastAsia="tr-TR"/>
        </w:rPr>
        <w:t xml:space="preserve"> araştırmacıların, her bir faaliyetin hangi unvandaki ka</w:t>
      </w:r>
      <w:r w:rsidR="001E3117">
        <w:rPr>
          <w:rFonts w:ascii="Arial" w:eastAsia="Times New Roman" w:hAnsi="Arial" w:cs="Arial"/>
          <w:color w:val="000000"/>
          <w:lang w:eastAsia="tr-TR"/>
        </w:rPr>
        <w:t>droda iken gerçekleştirildiğini</w:t>
      </w:r>
      <w:r>
        <w:rPr>
          <w:rFonts w:ascii="Arial" w:eastAsia="Times New Roman" w:hAnsi="Arial" w:cs="Arial"/>
          <w:color w:val="000000"/>
          <w:lang w:eastAsia="tr-TR"/>
        </w:rPr>
        <w:t xml:space="preserve"> </w:t>
      </w:r>
      <w:r w:rsidR="001E3117">
        <w:rPr>
          <w:rFonts w:ascii="Arial" w:eastAsia="Times New Roman" w:hAnsi="Arial" w:cs="Arial"/>
          <w:color w:val="000000"/>
          <w:lang w:eastAsia="tr-TR"/>
        </w:rPr>
        <w:t>belgele</w:t>
      </w:r>
      <w:r>
        <w:rPr>
          <w:rFonts w:ascii="Arial" w:eastAsia="Times New Roman" w:hAnsi="Arial" w:cs="Arial"/>
          <w:color w:val="000000"/>
          <w:lang w:eastAsia="tr-TR"/>
        </w:rPr>
        <w:t>mesi</w:t>
      </w:r>
      <w:r w:rsidRPr="00972232">
        <w:rPr>
          <w:rFonts w:ascii="Arial" w:eastAsia="Times New Roman" w:hAnsi="Arial" w:cs="Arial"/>
          <w:color w:val="000000"/>
          <w:lang w:eastAsia="tr-TR"/>
        </w:rPr>
        <w:t xml:space="preserve"> zorunludur.</w:t>
      </w:r>
    </w:p>
    <w:p w:rsidR="000C0663" w:rsidRDefault="000C0663" w:rsidP="003914F7">
      <w:pPr>
        <w:shd w:val="clear" w:color="auto" w:fill="FFFFFF"/>
        <w:spacing w:after="0" w:line="360" w:lineRule="auto"/>
        <w:jc w:val="both"/>
        <w:rPr>
          <w:rFonts w:ascii="Arial" w:eastAsia="Times New Roman" w:hAnsi="Arial" w:cs="Arial"/>
          <w:color w:val="000000"/>
          <w:lang w:eastAsia="tr-TR"/>
        </w:rPr>
      </w:pPr>
      <w:r w:rsidRPr="000C0663">
        <w:rPr>
          <w:rFonts w:ascii="Arial" w:eastAsia="Times New Roman" w:hAnsi="Arial" w:cs="Arial"/>
          <w:b/>
          <w:color w:val="000000"/>
          <w:lang w:eastAsia="tr-TR"/>
        </w:rPr>
        <w:t>14.</w:t>
      </w:r>
      <w:r>
        <w:rPr>
          <w:rFonts w:ascii="Arial" w:eastAsia="Times New Roman" w:hAnsi="Arial" w:cs="Arial"/>
          <w:color w:val="000000"/>
          <w:lang w:eastAsia="tr-TR"/>
        </w:rPr>
        <w:t xml:space="preserve"> Akademik teşvik puanının hesaplanmasında </w:t>
      </w:r>
      <w:r w:rsidRPr="000C0663">
        <w:rPr>
          <w:rFonts w:ascii="Arial" w:eastAsia="Times New Roman" w:hAnsi="Arial" w:cs="Arial"/>
          <w:b/>
          <w:color w:val="000000"/>
          <w:lang w:eastAsia="tr-TR"/>
        </w:rPr>
        <w:t>yayınlar</w:t>
      </w:r>
      <w:r>
        <w:rPr>
          <w:rFonts w:ascii="Arial" w:eastAsia="Times New Roman" w:hAnsi="Arial" w:cs="Arial"/>
          <w:color w:val="000000"/>
          <w:lang w:eastAsia="tr-TR"/>
        </w:rPr>
        <w:t xml:space="preserve">, </w:t>
      </w:r>
      <w:r w:rsidRPr="000C0663">
        <w:rPr>
          <w:rFonts w:ascii="Arial" w:eastAsia="Times New Roman" w:hAnsi="Arial" w:cs="Arial"/>
          <w:b/>
          <w:color w:val="000000"/>
          <w:lang w:eastAsia="tr-TR"/>
        </w:rPr>
        <w:t>ödüller</w:t>
      </w:r>
      <w:r>
        <w:rPr>
          <w:rFonts w:ascii="Arial" w:eastAsia="Times New Roman" w:hAnsi="Arial" w:cs="Arial"/>
          <w:color w:val="000000"/>
          <w:lang w:eastAsia="tr-TR"/>
        </w:rPr>
        <w:t xml:space="preserve"> ve </w:t>
      </w:r>
      <w:r w:rsidRPr="000C0663">
        <w:rPr>
          <w:rFonts w:ascii="Arial" w:eastAsia="Times New Roman" w:hAnsi="Arial" w:cs="Arial"/>
          <w:b/>
          <w:color w:val="000000"/>
          <w:lang w:eastAsia="tr-TR"/>
        </w:rPr>
        <w:t>projeler</w:t>
      </w:r>
      <w:r>
        <w:rPr>
          <w:rFonts w:ascii="Arial" w:eastAsia="Times New Roman" w:hAnsi="Arial" w:cs="Arial"/>
          <w:color w:val="000000"/>
          <w:lang w:eastAsia="tr-TR"/>
        </w:rPr>
        <w:t xml:space="preserve"> dışındaki bütün faaliyetlerde “oran/kişi sayısı” dikkate alınır (örnek hesaplamaya bakınız).</w:t>
      </w:r>
    </w:p>
    <w:p w:rsidR="003914F7" w:rsidRDefault="000C0663"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15</w:t>
      </w:r>
      <w:r w:rsidR="003914F7" w:rsidRPr="00E953E0">
        <w:rPr>
          <w:rFonts w:ascii="Arial" w:eastAsia="Times New Roman" w:hAnsi="Arial" w:cs="Arial"/>
          <w:b/>
          <w:color w:val="000000"/>
          <w:lang w:eastAsia="tr-TR"/>
        </w:rPr>
        <w:t>.</w:t>
      </w:r>
      <w:r w:rsidR="003914F7" w:rsidRPr="0013419D">
        <w:rPr>
          <w:rFonts w:ascii="Arial" w:eastAsia="Times New Roman" w:hAnsi="Arial" w:cs="Arial"/>
          <w:color w:val="000000"/>
          <w:lang w:eastAsia="tr-TR"/>
        </w:rPr>
        <w:t xml:space="preserve"> </w:t>
      </w:r>
      <w:r w:rsidR="003914F7" w:rsidRPr="00955E95">
        <w:rPr>
          <w:rFonts w:ascii="Arial" w:eastAsia="Times New Roman" w:hAnsi="Arial" w:cs="Arial"/>
          <w:color w:val="000000"/>
          <w:lang w:eastAsia="tr-TR"/>
        </w:rPr>
        <w:t>Ön inceleme heyetince incelenen başvurular gerekli düzeltmelerin yapılmasından ve ek</w:t>
      </w:r>
      <w:r w:rsidR="003914F7" w:rsidRPr="0013419D">
        <w:rPr>
          <w:rFonts w:ascii="Arial" w:eastAsia="Times New Roman" w:hAnsi="Arial" w:cs="Arial"/>
          <w:color w:val="000000"/>
          <w:lang w:eastAsia="tr-TR"/>
        </w:rPr>
        <w:t>sikliklerin tamamlanmasından sonr</w:t>
      </w:r>
      <w:r w:rsidR="003914F7" w:rsidRPr="00955E95">
        <w:rPr>
          <w:rFonts w:ascii="Arial" w:eastAsia="Times New Roman" w:hAnsi="Arial" w:cs="Arial"/>
          <w:color w:val="000000"/>
          <w:lang w:eastAsia="tr-TR"/>
        </w:rPr>
        <w:t xml:space="preserve">a nihai karara esas olmak üzere hazırlanan </w:t>
      </w:r>
      <w:r w:rsidR="00E953E0" w:rsidRPr="00E953E0">
        <w:rPr>
          <w:rFonts w:ascii="Arial" w:eastAsia="Times New Roman" w:hAnsi="Arial" w:cs="Arial"/>
          <w:b/>
          <w:color w:val="000000"/>
          <w:lang w:eastAsia="tr-TR"/>
        </w:rPr>
        <w:t>B</w:t>
      </w:r>
      <w:r w:rsidR="003914F7" w:rsidRPr="00E953E0">
        <w:rPr>
          <w:rFonts w:ascii="Arial" w:eastAsia="Times New Roman" w:hAnsi="Arial" w:cs="Arial"/>
          <w:b/>
          <w:color w:val="000000"/>
          <w:lang w:eastAsia="tr-TR"/>
        </w:rPr>
        <w:t xml:space="preserve">aşvuru </w:t>
      </w:r>
      <w:r w:rsidR="00E953E0">
        <w:rPr>
          <w:rFonts w:ascii="Arial" w:eastAsia="Times New Roman" w:hAnsi="Arial" w:cs="Arial"/>
          <w:b/>
          <w:color w:val="000000"/>
          <w:lang w:eastAsia="tr-TR"/>
        </w:rPr>
        <w:t>D</w:t>
      </w:r>
      <w:r w:rsidR="003914F7" w:rsidRPr="00E953E0">
        <w:rPr>
          <w:rFonts w:ascii="Arial" w:eastAsia="Times New Roman" w:hAnsi="Arial" w:cs="Arial"/>
          <w:b/>
          <w:color w:val="000000"/>
          <w:lang w:eastAsia="tr-TR"/>
        </w:rPr>
        <w:t xml:space="preserve">eğerlendirme </w:t>
      </w:r>
      <w:r w:rsidR="00E953E0">
        <w:rPr>
          <w:rFonts w:ascii="Arial" w:eastAsia="Times New Roman" w:hAnsi="Arial" w:cs="Arial"/>
          <w:b/>
          <w:color w:val="000000"/>
          <w:lang w:eastAsia="tr-TR"/>
        </w:rPr>
        <w:t>K</w:t>
      </w:r>
      <w:r w:rsidR="003914F7" w:rsidRPr="00E953E0">
        <w:rPr>
          <w:rFonts w:ascii="Arial" w:eastAsia="Times New Roman" w:hAnsi="Arial" w:cs="Arial"/>
          <w:b/>
          <w:color w:val="000000"/>
          <w:lang w:eastAsia="tr-TR"/>
        </w:rPr>
        <w:t>ararı</w:t>
      </w:r>
      <w:r w:rsidR="003914F7" w:rsidRPr="00955E95">
        <w:rPr>
          <w:rFonts w:ascii="Arial" w:eastAsia="Times New Roman" w:hAnsi="Arial" w:cs="Arial"/>
          <w:color w:val="000000"/>
          <w:lang w:eastAsia="tr-TR"/>
        </w:rPr>
        <w:t xml:space="preserve"> ile birlikte </w:t>
      </w:r>
      <w:r w:rsidR="003914F7" w:rsidRPr="00E953E0">
        <w:rPr>
          <w:rFonts w:ascii="Arial" w:eastAsia="Times New Roman" w:hAnsi="Arial" w:cs="Arial"/>
          <w:b/>
          <w:color w:val="000000"/>
          <w:lang w:eastAsia="tr-TR"/>
        </w:rPr>
        <w:t>22 Ocak</w:t>
      </w:r>
      <w:r w:rsidR="003914F7">
        <w:rPr>
          <w:rFonts w:ascii="Arial" w:eastAsia="Times New Roman" w:hAnsi="Arial" w:cs="Arial"/>
          <w:color w:val="000000"/>
          <w:lang w:eastAsia="tr-TR"/>
        </w:rPr>
        <w:t xml:space="preserve"> </w:t>
      </w:r>
      <w:r w:rsidR="00E953E0" w:rsidRPr="00E953E0">
        <w:rPr>
          <w:rFonts w:ascii="Arial" w:eastAsia="Times New Roman" w:hAnsi="Arial" w:cs="Arial"/>
          <w:b/>
          <w:color w:val="000000"/>
          <w:lang w:eastAsia="tr-TR"/>
        </w:rPr>
        <w:t>2016</w:t>
      </w:r>
      <w:r w:rsidR="00E953E0">
        <w:rPr>
          <w:rFonts w:ascii="Arial" w:eastAsia="Times New Roman" w:hAnsi="Arial" w:cs="Arial"/>
          <w:color w:val="000000"/>
          <w:lang w:eastAsia="tr-TR"/>
        </w:rPr>
        <w:t xml:space="preserve"> </w:t>
      </w:r>
      <w:r w:rsidR="003914F7">
        <w:rPr>
          <w:rFonts w:ascii="Arial" w:eastAsia="Times New Roman" w:hAnsi="Arial" w:cs="Arial"/>
          <w:color w:val="000000"/>
          <w:lang w:eastAsia="tr-TR"/>
        </w:rPr>
        <w:t>tarihine kadar</w:t>
      </w:r>
      <w:r w:rsidR="003914F7" w:rsidRPr="00955E95">
        <w:rPr>
          <w:rFonts w:ascii="Arial" w:eastAsia="Times New Roman" w:hAnsi="Arial" w:cs="Arial"/>
          <w:color w:val="000000"/>
          <w:lang w:eastAsia="tr-TR"/>
        </w:rPr>
        <w:t xml:space="preserve"> dekanlıklar veya müdürlükler tarafından </w:t>
      </w:r>
      <w:r w:rsidR="003914F7">
        <w:rPr>
          <w:rFonts w:ascii="Arial" w:eastAsia="Times New Roman" w:hAnsi="Arial" w:cs="Arial"/>
          <w:color w:val="000000"/>
          <w:lang w:eastAsia="tr-TR"/>
        </w:rPr>
        <w:t>Rektörlük</w:t>
      </w:r>
      <w:r w:rsidR="003914F7" w:rsidRPr="0013419D">
        <w:rPr>
          <w:rFonts w:ascii="Arial" w:eastAsia="Times New Roman" w:hAnsi="Arial" w:cs="Arial"/>
          <w:color w:val="000000"/>
          <w:lang w:eastAsia="tr-TR"/>
        </w:rPr>
        <w:t xml:space="preserve"> </w:t>
      </w:r>
      <w:r w:rsidR="003914F7">
        <w:rPr>
          <w:rFonts w:ascii="Arial" w:eastAsia="Times New Roman" w:hAnsi="Arial" w:cs="Arial"/>
          <w:color w:val="000000"/>
          <w:lang w:eastAsia="tr-TR"/>
        </w:rPr>
        <w:t>A</w:t>
      </w:r>
      <w:r w:rsidR="003914F7" w:rsidRPr="0013419D">
        <w:rPr>
          <w:rFonts w:ascii="Arial" w:eastAsia="Times New Roman" w:hAnsi="Arial" w:cs="Arial"/>
          <w:color w:val="000000"/>
          <w:lang w:eastAsia="tr-TR"/>
        </w:rPr>
        <w:t xml:space="preserve">kademik </w:t>
      </w:r>
      <w:r w:rsidR="003914F7">
        <w:rPr>
          <w:rFonts w:ascii="Arial" w:eastAsia="Times New Roman" w:hAnsi="Arial" w:cs="Arial"/>
          <w:color w:val="000000"/>
          <w:lang w:eastAsia="tr-TR"/>
        </w:rPr>
        <w:t>T</w:t>
      </w:r>
      <w:r w:rsidR="003914F7" w:rsidRPr="0013419D">
        <w:rPr>
          <w:rFonts w:ascii="Arial" w:eastAsia="Times New Roman" w:hAnsi="Arial" w:cs="Arial"/>
          <w:color w:val="000000"/>
          <w:lang w:eastAsia="tr-TR"/>
        </w:rPr>
        <w:t xml:space="preserve">eşvik </w:t>
      </w:r>
      <w:r w:rsidR="003914F7">
        <w:rPr>
          <w:rFonts w:ascii="Arial" w:eastAsia="Times New Roman" w:hAnsi="Arial" w:cs="Arial"/>
          <w:color w:val="000000"/>
          <w:lang w:eastAsia="tr-TR"/>
        </w:rPr>
        <w:t>K</w:t>
      </w:r>
      <w:r w:rsidR="003914F7" w:rsidRPr="00955E95">
        <w:rPr>
          <w:rFonts w:ascii="Arial" w:eastAsia="Times New Roman" w:hAnsi="Arial" w:cs="Arial"/>
          <w:color w:val="000000"/>
          <w:lang w:eastAsia="tr-TR"/>
        </w:rPr>
        <w:t>omisyon</w:t>
      </w:r>
      <w:r w:rsidR="003914F7" w:rsidRPr="0013419D">
        <w:rPr>
          <w:rFonts w:ascii="Arial" w:eastAsia="Times New Roman" w:hAnsi="Arial" w:cs="Arial"/>
          <w:color w:val="000000"/>
          <w:lang w:eastAsia="tr-TR"/>
        </w:rPr>
        <w:t>u</w:t>
      </w:r>
      <w:r w:rsidR="003914F7">
        <w:rPr>
          <w:rFonts w:ascii="Arial" w:eastAsia="Times New Roman" w:hAnsi="Arial" w:cs="Arial"/>
          <w:color w:val="000000"/>
          <w:lang w:eastAsia="tr-TR"/>
        </w:rPr>
        <w:t>’</w:t>
      </w:r>
      <w:r w:rsidR="003914F7" w:rsidRPr="0013419D">
        <w:rPr>
          <w:rFonts w:ascii="Arial" w:eastAsia="Times New Roman" w:hAnsi="Arial" w:cs="Arial"/>
          <w:color w:val="000000"/>
          <w:lang w:eastAsia="tr-TR"/>
        </w:rPr>
        <w:t xml:space="preserve">na gönderilir. </w:t>
      </w:r>
    </w:p>
    <w:p w:rsidR="001959B4" w:rsidRPr="001959B4" w:rsidRDefault="000C0663" w:rsidP="001959B4">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16</w:t>
      </w:r>
      <w:r w:rsidR="001959B4" w:rsidRPr="001959B4">
        <w:rPr>
          <w:rFonts w:ascii="Arial" w:eastAsia="Times New Roman" w:hAnsi="Arial" w:cs="Arial"/>
          <w:b/>
          <w:color w:val="000000"/>
          <w:lang w:eastAsia="tr-TR"/>
        </w:rPr>
        <w:t>.</w:t>
      </w:r>
      <w:r w:rsidR="001959B4">
        <w:rPr>
          <w:rFonts w:ascii="Arial" w:eastAsia="Times New Roman" w:hAnsi="Arial" w:cs="Arial"/>
          <w:color w:val="000000"/>
          <w:lang w:eastAsia="tr-TR"/>
        </w:rPr>
        <w:t xml:space="preserve"> </w:t>
      </w:r>
      <w:r w:rsidR="001959B4" w:rsidRPr="001959B4">
        <w:rPr>
          <w:rFonts w:ascii="Arial" w:eastAsia="Times New Roman" w:hAnsi="Arial" w:cs="Arial"/>
          <w:color w:val="000000"/>
          <w:lang w:eastAsia="tr-TR"/>
        </w:rPr>
        <w:t>Komisyon gerekli hallerde başvuru sahiplerinden akademik faaliyetlerine ilişkin örnekleri ve belgeleri ta</w:t>
      </w:r>
      <w:r w:rsidR="001959B4">
        <w:rPr>
          <w:rFonts w:ascii="Arial" w:eastAsia="Times New Roman" w:hAnsi="Arial" w:cs="Arial"/>
          <w:color w:val="000000"/>
          <w:lang w:eastAsia="tr-TR"/>
        </w:rPr>
        <w:t>lep edebilir. Başvuru sahipleri</w:t>
      </w:r>
      <w:r w:rsidR="001959B4" w:rsidRPr="001959B4">
        <w:rPr>
          <w:rFonts w:ascii="Arial" w:eastAsia="Times New Roman" w:hAnsi="Arial" w:cs="Arial"/>
          <w:color w:val="000000"/>
          <w:lang w:eastAsia="tr-TR"/>
        </w:rPr>
        <w:t xml:space="preserve"> söz konusu talebi yerine getirmekle yükümlüdür.</w:t>
      </w:r>
    </w:p>
    <w:p w:rsidR="001959B4" w:rsidRPr="001959B4" w:rsidRDefault="000C0663" w:rsidP="001959B4">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17</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Akademik teşvik komisyonu tarafından incelenen başvuru sonuçları </w:t>
      </w:r>
      <w:r w:rsidR="003914F7" w:rsidRPr="001959B4">
        <w:rPr>
          <w:rFonts w:ascii="Arial" w:eastAsia="Times New Roman" w:hAnsi="Arial" w:cs="Arial"/>
          <w:b/>
          <w:color w:val="000000"/>
          <w:lang w:eastAsia="tr-TR"/>
        </w:rPr>
        <w:t>29 Ocak 2016</w:t>
      </w:r>
      <w:r w:rsidR="003914F7">
        <w:rPr>
          <w:rFonts w:ascii="Arial" w:eastAsia="Times New Roman" w:hAnsi="Arial" w:cs="Arial"/>
          <w:color w:val="000000"/>
          <w:lang w:eastAsia="tr-TR"/>
        </w:rPr>
        <w:t xml:space="preserve"> tarihine kadar </w:t>
      </w:r>
      <w:r w:rsidR="00D0573B">
        <w:rPr>
          <w:rFonts w:ascii="Arial" w:eastAsia="Times New Roman" w:hAnsi="Arial" w:cs="Arial"/>
          <w:color w:val="000000"/>
          <w:lang w:eastAsia="tr-TR"/>
        </w:rPr>
        <w:t>Ardahan</w:t>
      </w:r>
      <w:r w:rsidR="001959B4">
        <w:rPr>
          <w:rFonts w:ascii="Arial" w:eastAsia="Times New Roman" w:hAnsi="Arial" w:cs="Arial"/>
          <w:color w:val="000000"/>
          <w:lang w:eastAsia="tr-TR"/>
        </w:rPr>
        <w:t xml:space="preserve"> Üniversitesi</w:t>
      </w:r>
      <w:r w:rsidR="001959B4" w:rsidRPr="001959B4">
        <w:rPr>
          <w:rFonts w:ascii="Arial" w:eastAsia="Times New Roman" w:hAnsi="Arial" w:cs="Arial"/>
          <w:color w:val="000000"/>
          <w:lang w:eastAsia="tr-TR"/>
        </w:rPr>
        <w:t xml:space="preserve"> resmi</w:t>
      </w:r>
      <w:r w:rsidR="001959B4">
        <w:rPr>
          <w:rFonts w:ascii="Arial" w:eastAsia="Times New Roman" w:hAnsi="Arial" w:cs="Arial"/>
          <w:color w:val="000000"/>
          <w:lang w:eastAsia="tr-TR"/>
        </w:rPr>
        <w:t xml:space="preserve"> internet sayfasında ilan edilerek </w:t>
      </w:r>
      <w:r w:rsidR="003914F7">
        <w:rPr>
          <w:rFonts w:ascii="Arial" w:eastAsia="Times New Roman" w:hAnsi="Arial" w:cs="Arial"/>
          <w:color w:val="000000"/>
          <w:lang w:eastAsia="tr-TR"/>
        </w:rPr>
        <w:t>dekanlık ve müdürlüklere</w:t>
      </w:r>
      <w:r w:rsidR="001959B4">
        <w:rPr>
          <w:rFonts w:ascii="Arial" w:eastAsia="Times New Roman" w:hAnsi="Arial" w:cs="Arial"/>
          <w:color w:val="000000"/>
          <w:lang w:eastAsia="tr-TR"/>
        </w:rPr>
        <w:t xml:space="preserve"> bildirilir.</w:t>
      </w:r>
      <w:r w:rsidR="003914F7">
        <w:rPr>
          <w:rFonts w:ascii="Arial" w:eastAsia="Times New Roman" w:hAnsi="Arial" w:cs="Arial"/>
          <w:color w:val="000000"/>
          <w:lang w:eastAsia="tr-TR"/>
        </w:rPr>
        <w:t xml:space="preserve"> </w:t>
      </w:r>
    </w:p>
    <w:p w:rsidR="003914F7" w:rsidRDefault="000C0663"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18</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Rektörlük</w:t>
      </w:r>
      <w:r w:rsidR="003914F7" w:rsidRPr="0013419D">
        <w:rPr>
          <w:rFonts w:ascii="Arial" w:eastAsia="Times New Roman" w:hAnsi="Arial" w:cs="Arial"/>
          <w:color w:val="000000"/>
          <w:lang w:eastAsia="tr-TR"/>
        </w:rPr>
        <w:t xml:space="preserve"> </w:t>
      </w:r>
      <w:r w:rsidR="003914F7">
        <w:rPr>
          <w:rFonts w:ascii="Arial" w:eastAsia="Times New Roman" w:hAnsi="Arial" w:cs="Arial"/>
          <w:color w:val="000000"/>
          <w:lang w:eastAsia="tr-TR"/>
        </w:rPr>
        <w:t>A</w:t>
      </w:r>
      <w:r w:rsidR="003914F7" w:rsidRPr="0013419D">
        <w:rPr>
          <w:rFonts w:ascii="Arial" w:eastAsia="Times New Roman" w:hAnsi="Arial" w:cs="Arial"/>
          <w:color w:val="000000"/>
          <w:lang w:eastAsia="tr-TR"/>
        </w:rPr>
        <w:t xml:space="preserve">kademik </w:t>
      </w:r>
      <w:r w:rsidR="003914F7">
        <w:rPr>
          <w:rFonts w:ascii="Arial" w:eastAsia="Times New Roman" w:hAnsi="Arial" w:cs="Arial"/>
          <w:color w:val="000000"/>
          <w:lang w:eastAsia="tr-TR"/>
        </w:rPr>
        <w:t>T</w:t>
      </w:r>
      <w:r w:rsidR="003914F7" w:rsidRPr="0013419D">
        <w:rPr>
          <w:rFonts w:ascii="Arial" w:eastAsia="Times New Roman" w:hAnsi="Arial" w:cs="Arial"/>
          <w:color w:val="000000"/>
          <w:lang w:eastAsia="tr-TR"/>
        </w:rPr>
        <w:t xml:space="preserve">eşvik </w:t>
      </w:r>
      <w:r w:rsidR="003914F7">
        <w:rPr>
          <w:rFonts w:ascii="Arial" w:eastAsia="Times New Roman" w:hAnsi="Arial" w:cs="Arial"/>
          <w:color w:val="000000"/>
          <w:lang w:eastAsia="tr-TR"/>
        </w:rPr>
        <w:t xml:space="preserve">Komisyon kararlarına karşı ilan tarihinden itibaren 5 (beş) iş günü içinde </w:t>
      </w:r>
      <w:r w:rsidR="00E953E0">
        <w:rPr>
          <w:rFonts w:ascii="Arial" w:eastAsia="Times New Roman" w:hAnsi="Arial" w:cs="Arial"/>
          <w:color w:val="000000"/>
          <w:lang w:eastAsia="tr-TR"/>
        </w:rPr>
        <w:t xml:space="preserve">bağlı bulunduğu birim aracılığı ile </w:t>
      </w:r>
      <w:r w:rsidR="003914F7">
        <w:rPr>
          <w:rFonts w:ascii="Arial" w:eastAsia="Times New Roman" w:hAnsi="Arial" w:cs="Arial"/>
          <w:color w:val="000000"/>
          <w:lang w:eastAsia="tr-TR"/>
        </w:rPr>
        <w:t>senatoya itiraz edilebilir. Senato itirazlar hakkında itiraz süresinin bittiği tarihten itibaren 5 (beş) işgünü içinde karar verir. İtiraz sonucunda senatonun verdiği kararlar kesindir.</w:t>
      </w:r>
    </w:p>
    <w:p w:rsidR="003914F7" w:rsidRDefault="000C0663"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lastRenderedPageBreak/>
        <w:t>19</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Dekanlık ve müdürlüklerdeki maaş gerçekleştirme görevlileri tarafından </w:t>
      </w:r>
      <w:r w:rsidR="003914F7" w:rsidRPr="00E953E0">
        <w:rPr>
          <w:rFonts w:ascii="Arial" w:eastAsia="Times New Roman" w:hAnsi="Arial" w:cs="Arial"/>
          <w:b/>
          <w:color w:val="000000"/>
          <w:lang w:eastAsia="tr-TR"/>
        </w:rPr>
        <w:t>15 Şubat 2016</w:t>
      </w:r>
      <w:r w:rsidR="003914F7">
        <w:rPr>
          <w:rFonts w:ascii="Arial" w:eastAsia="Times New Roman" w:hAnsi="Arial" w:cs="Arial"/>
          <w:color w:val="000000"/>
          <w:lang w:eastAsia="tr-TR"/>
        </w:rPr>
        <w:t xml:space="preserve"> tarihinden itibaren 12 ay boyunca maaşlar ile birlikte ödeme yapılabilecek şekilde akademik teşvik ödenek girişleri yapılır. </w:t>
      </w:r>
    </w:p>
    <w:p w:rsidR="003914F7" w:rsidRDefault="000C0663" w:rsidP="003914F7">
      <w:pPr>
        <w:shd w:val="clear" w:color="auto" w:fill="FFFFFF"/>
        <w:spacing w:before="100" w:beforeAutospacing="1" w:after="100" w:afterAutospacing="1" w:line="330" w:lineRule="atLeast"/>
        <w:jc w:val="both"/>
        <w:rPr>
          <w:rFonts w:ascii="Arial" w:eastAsia="Times New Roman" w:hAnsi="Arial" w:cs="Arial"/>
          <w:color w:val="000000"/>
          <w:lang w:eastAsia="tr-TR"/>
        </w:rPr>
      </w:pPr>
      <w:r>
        <w:rPr>
          <w:rFonts w:ascii="Arial" w:eastAsia="Times New Roman" w:hAnsi="Arial" w:cs="Arial"/>
          <w:b/>
          <w:color w:val="000000"/>
          <w:lang w:eastAsia="tr-TR"/>
        </w:rPr>
        <w:t>20</w:t>
      </w:r>
      <w:r w:rsidR="003914F7" w:rsidRPr="00E953E0">
        <w:rPr>
          <w:rFonts w:ascii="Arial" w:eastAsia="Times New Roman" w:hAnsi="Arial" w:cs="Arial"/>
          <w:b/>
          <w:color w:val="000000"/>
          <w:lang w:eastAsia="tr-TR"/>
        </w:rPr>
        <w:t>.</w:t>
      </w:r>
      <w:r w:rsidR="003914F7">
        <w:rPr>
          <w:rFonts w:ascii="Arial" w:eastAsia="Times New Roman" w:hAnsi="Arial" w:cs="Arial"/>
          <w:color w:val="000000"/>
          <w:lang w:eastAsia="tr-TR"/>
        </w:rPr>
        <w:t xml:space="preserve"> </w:t>
      </w:r>
      <w:r w:rsidR="003914F7" w:rsidRPr="00053707">
        <w:rPr>
          <w:rFonts w:ascii="Arial" w:eastAsia="Times New Roman" w:hAnsi="Arial" w:cs="Arial"/>
          <w:color w:val="000000"/>
          <w:lang w:eastAsia="tr-TR"/>
        </w:rPr>
        <w:t>Belirlenen başvuru tarihinden sonra hiçbir adayın başvuru talebi kabul edilmeyecektir.</w:t>
      </w:r>
    </w:p>
    <w:p w:rsidR="002877DD" w:rsidRDefault="003914F7" w:rsidP="003914F7">
      <w:pPr>
        <w:jc w:val="both"/>
        <w:rPr>
          <w:rFonts w:ascii="Arial" w:hAnsi="Arial" w:cs="Arial"/>
          <w:b/>
          <w:noProof/>
          <w:lang w:eastAsia="tr-TR"/>
        </w:rPr>
      </w:pPr>
      <w:r w:rsidRPr="00192F13">
        <w:rPr>
          <w:rFonts w:ascii="Arial" w:hAnsi="Arial" w:cs="Arial"/>
          <w:b/>
          <w:noProof/>
          <w:lang w:eastAsia="tr-TR"/>
        </w:rPr>
        <w:t xml:space="preserve">NOT: </w:t>
      </w:r>
    </w:p>
    <w:p w:rsidR="003914F7" w:rsidRPr="002877DD" w:rsidRDefault="003914F7" w:rsidP="002877DD">
      <w:pPr>
        <w:pStyle w:val="ListeParagraf"/>
        <w:numPr>
          <w:ilvl w:val="0"/>
          <w:numId w:val="2"/>
        </w:numPr>
        <w:jc w:val="both"/>
        <w:rPr>
          <w:rFonts w:ascii="Arial" w:hAnsi="Arial" w:cs="Arial"/>
          <w:noProof/>
          <w:lang w:eastAsia="tr-TR"/>
        </w:rPr>
      </w:pPr>
      <w:r w:rsidRPr="002877DD">
        <w:rPr>
          <w:rFonts w:ascii="Arial" w:hAnsi="Arial" w:cs="Arial"/>
          <w:b/>
          <w:noProof/>
          <w:lang w:eastAsia="tr-TR"/>
        </w:rPr>
        <w:t xml:space="preserve">AKADEMİK TEŞVİK ÖDENEKLERİNİN BAŞVURU, DEĞERLENDİRİLME VE HESAPLANMASINDA “AKADEMİK TEŞVİK ÖDENEĞİ YÖNETMELİĞİ” ESAS ALINACAKTIR. </w:t>
      </w:r>
    </w:p>
    <w:p w:rsidR="002877DD" w:rsidRPr="00E154F6" w:rsidRDefault="002877DD" w:rsidP="002877DD">
      <w:pPr>
        <w:pStyle w:val="ListeParagraf"/>
        <w:numPr>
          <w:ilvl w:val="0"/>
          <w:numId w:val="2"/>
        </w:numPr>
        <w:jc w:val="both"/>
        <w:rPr>
          <w:rFonts w:ascii="Arial" w:hAnsi="Arial" w:cs="Arial"/>
          <w:noProof/>
          <w:lang w:eastAsia="tr-TR"/>
        </w:rPr>
      </w:pPr>
      <w:r>
        <w:rPr>
          <w:rFonts w:ascii="Arial" w:hAnsi="Arial" w:cs="Arial"/>
          <w:b/>
          <w:noProof/>
          <w:lang w:eastAsia="tr-TR"/>
        </w:rPr>
        <w:t xml:space="preserve">BAŞVURUDA BULUNACAK ÖĞRETİM ELEMANLARININ BAŞVURU YAPMADAN ÖNCE </w:t>
      </w:r>
      <w:r w:rsidRPr="002877DD">
        <w:rPr>
          <w:rFonts w:ascii="Arial" w:hAnsi="Arial" w:cs="Arial"/>
          <w:b/>
          <w:noProof/>
          <w:lang w:eastAsia="tr-TR"/>
        </w:rPr>
        <w:t>“AKADEMİK TEŞVİK ÖDENEĞİ YÖNETMELİĞİ”</w:t>
      </w:r>
      <w:r>
        <w:rPr>
          <w:rFonts w:ascii="Arial" w:hAnsi="Arial" w:cs="Arial"/>
          <w:b/>
          <w:noProof/>
          <w:lang w:eastAsia="tr-TR"/>
        </w:rPr>
        <w:t xml:space="preserve"> Nİ DİKKATLİCE OKUMALARI GEREKMEKTEDİR.</w:t>
      </w:r>
    </w:p>
    <w:p w:rsidR="00E154F6" w:rsidRPr="002877DD" w:rsidRDefault="00E154F6" w:rsidP="002877DD">
      <w:pPr>
        <w:pStyle w:val="ListeParagraf"/>
        <w:numPr>
          <w:ilvl w:val="0"/>
          <w:numId w:val="2"/>
        </w:numPr>
        <w:jc w:val="both"/>
        <w:rPr>
          <w:rFonts w:ascii="Arial" w:hAnsi="Arial" w:cs="Arial"/>
          <w:noProof/>
          <w:lang w:eastAsia="tr-TR"/>
        </w:rPr>
      </w:pPr>
      <w:r>
        <w:rPr>
          <w:rFonts w:ascii="Arial" w:hAnsi="Arial" w:cs="Arial"/>
          <w:b/>
          <w:noProof/>
          <w:lang w:eastAsia="tr-TR"/>
        </w:rPr>
        <w:t xml:space="preserve">BİRİMLER BAŞVURULAR VE DEĞERLENDİRME SÜRECİ İLE İLGİLİ OLARAK KOMİSYON BAŞKANI REKTÖR YARDIMCISI PROF. DR. </w:t>
      </w:r>
      <w:r w:rsidR="005439C2">
        <w:rPr>
          <w:rFonts w:ascii="Arial" w:hAnsi="Arial" w:cs="Arial"/>
          <w:b/>
          <w:noProof/>
          <w:lang w:eastAsia="tr-TR"/>
        </w:rPr>
        <w:t>GÜRKAN DOĞAN’DAN</w:t>
      </w:r>
      <w:r>
        <w:rPr>
          <w:rFonts w:ascii="Arial" w:hAnsi="Arial" w:cs="Arial"/>
          <w:b/>
          <w:noProof/>
          <w:lang w:eastAsia="tr-TR"/>
        </w:rPr>
        <w:t xml:space="preserve"> BİLGİ ALABİLİR.</w:t>
      </w:r>
      <w:bookmarkStart w:id="0" w:name="_GoBack"/>
      <w:bookmarkEnd w:id="0"/>
    </w:p>
    <w:p w:rsidR="003914F7" w:rsidRDefault="003914F7"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AF271F" w:rsidRDefault="00AF271F" w:rsidP="003914F7">
      <w:pPr>
        <w:rPr>
          <w:rFonts w:ascii="Arial" w:hAnsi="Arial" w:cs="Arial"/>
          <w:noProof/>
          <w:lang w:eastAsia="tr-TR"/>
        </w:rPr>
      </w:pPr>
    </w:p>
    <w:p w:rsidR="003914F7" w:rsidRDefault="003914F7" w:rsidP="003914F7">
      <w:pPr>
        <w:rPr>
          <w:rFonts w:ascii="Arial" w:hAnsi="Arial" w:cs="Arial"/>
          <w:noProof/>
          <w:lang w:eastAsia="tr-TR"/>
        </w:rPr>
      </w:pPr>
    </w:p>
    <w:p w:rsidR="00AF271F" w:rsidRDefault="00AF271F" w:rsidP="004B45DF">
      <w:pPr>
        <w:jc w:val="center"/>
        <w:rPr>
          <w:rFonts w:ascii="Arial" w:hAnsi="Arial" w:cs="Arial"/>
          <w:b/>
        </w:rPr>
      </w:pPr>
      <w:r>
        <w:rPr>
          <w:rFonts w:ascii="Arial" w:hAnsi="Arial" w:cs="Arial"/>
          <w:b/>
        </w:rPr>
        <w:lastRenderedPageBreak/>
        <w:t>EK.</w:t>
      </w:r>
    </w:p>
    <w:p w:rsidR="003914F7" w:rsidRPr="0013419D" w:rsidRDefault="00B95416" w:rsidP="00AF271F">
      <w:pPr>
        <w:jc w:val="center"/>
        <w:rPr>
          <w:rFonts w:ascii="Arial" w:hAnsi="Arial" w:cs="Arial"/>
        </w:rPr>
      </w:pPr>
      <w:r w:rsidRPr="00B95416">
        <w:rPr>
          <w:rFonts w:ascii="Arial" w:hAnsi="Arial" w:cs="Arial"/>
          <w:b/>
        </w:rPr>
        <w:t xml:space="preserve">FAALİYET TÜRLERİNE GÖRE </w:t>
      </w:r>
      <w:r w:rsidR="0085198F">
        <w:rPr>
          <w:rFonts w:ascii="Arial" w:hAnsi="Arial" w:cs="Arial"/>
          <w:b/>
        </w:rPr>
        <w:t xml:space="preserve">İSTENEN </w:t>
      </w:r>
      <w:r w:rsidRPr="00B95416">
        <w:rPr>
          <w:rFonts w:ascii="Arial" w:hAnsi="Arial" w:cs="Arial"/>
          <w:b/>
        </w:rPr>
        <w:t>ŞARTLAR VE EKLENMESİ GEREKEN BELGELER</w:t>
      </w: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1"/>
        <w:gridCol w:w="1383"/>
        <w:gridCol w:w="5103"/>
        <w:gridCol w:w="638"/>
      </w:tblGrid>
      <w:tr w:rsidR="004B45DF" w:rsidRPr="00955E95" w:rsidTr="0085198F">
        <w:trPr>
          <w:trHeight w:val="390"/>
        </w:trPr>
        <w:tc>
          <w:tcPr>
            <w:tcW w:w="20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FAALİYET TÜRÜ</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ALT</w:t>
            </w:r>
            <w:r w:rsidR="0085198F">
              <w:rPr>
                <w:rFonts w:ascii="Arial" w:eastAsia="Times New Roman" w:hAnsi="Arial" w:cs="Arial"/>
                <w:b/>
                <w:bCs/>
                <w:color w:val="000000"/>
                <w:sz w:val="19"/>
                <w:szCs w:val="19"/>
                <w:lang w:eastAsia="tr-TR"/>
              </w:rPr>
              <w:t xml:space="preserve"> </w:t>
            </w:r>
            <w:r w:rsidRPr="00955E95">
              <w:rPr>
                <w:rFonts w:ascii="Arial" w:eastAsia="Times New Roman" w:hAnsi="Arial" w:cs="Arial"/>
                <w:b/>
                <w:bCs/>
                <w:color w:val="000000"/>
                <w:sz w:val="19"/>
                <w:szCs w:val="19"/>
                <w:lang w:eastAsia="tr-TR"/>
              </w:rPr>
              <w:t>FAALİYET</w:t>
            </w: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DETAYI</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ORAN</w:t>
            </w:r>
          </w:p>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w:t>
            </w:r>
          </w:p>
        </w:tc>
      </w:tr>
      <w:tr w:rsidR="004B45DF" w:rsidRPr="00955E95" w:rsidTr="0085198F">
        <w:tc>
          <w:tcPr>
            <w:tcW w:w="2011"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4B45DF" w:rsidRDefault="004B45DF" w:rsidP="00914DB4">
            <w:pPr>
              <w:spacing w:after="0" w:line="240" w:lineRule="auto"/>
              <w:jc w:val="both"/>
              <w:rPr>
                <w:rFonts w:ascii="Arial" w:eastAsia="Times New Roman" w:hAnsi="Arial" w:cs="Arial"/>
                <w:b/>
                <w:bCs/>
                <w:color w:val="000000"/>
                <w:sz w:val="19"/>
                <w:szCs w:val="19"/>
                <w:lang w:eastAsia="tr-TR"/>
              </w:rPr>
            </w:pPr>
          </w:p>
          <w:p w:rsidR="004B45DF" w:rsidRDefault="004B45DF" w:rsidP="00914DB4">
            <w:pPr>
              <w:spacing w:after="0" w:line="240" w:lineRule="auto"/>
              <w:jc w:val="both"/>
              <w:rPr>
                <w:rFonts w:ascii="Arial" w:eastAsia="Times New Roman" w:hAnsi="Arial" w:cs="Arial"/>
                <w:b/>
                <w:bCs/>
                <w:color w:val="000000"/>
                <w:sz w:val="19"/>
                <w:szCs w:val="19"/>
                <w:lang w:eastAsia="tr-TR"/>
              </w:rPr>
            </w:pPr>
          </w:p>
          <w:p w:rsidR="004B45DF" w:rsidRDefault="004B45DF" w:rsidP="00914DB4">
            <w:pPr>
              <w:spacing w:after="0" w:line="240" w:lineRule="auto"/>
              <w:jc w:val="both"/>
              <w:rPr>
                <w:rFonts w:ascii="Arial" w:eastAsia="Times New Roman" w:hAnsi="Arial" w:cs="Arial"/>
                <w:b/>
                <w:bCs/>
                <w:color w:val="000000"/>
                <w:sz w:val="19"/>
                <w:szCs w:val="19"/>
                <w:lang w:eastAsia="tr-TR"/>
              </w:rPr>
            </w:pPr>
          </w:p>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(1) PROJE (30 Puan)</w:t>
            </w:r>
          </w:p>
        </w:tc>
        <w:tc>
          <w:tcPr>
            <w:tcW w:w="1383"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4B45DF" w:rsidRDefault="004B45DF" w:rsidP="00914DB4">
            <w:pPr>
              <w:spacing w:after="0" w:line="240" w:lineRule="auto"/>
              <w:jc w:val="both"/>
              <w:rPr>
                <w:rFonts w:ascii="Arial" w:eastAsia="Times New Roman" w:hAnsi="Arial" w:cs="Arial"/>
                <w:b/>
                <w:bCs/>
                <w:color w:val="000000"/>
                <w:sz w:val="19"/>
                <w:szCs w:val="19"/>
                <w:lang w:eastAsia="tr-TR"/>
              </w:rPr>
            </w:pPr>
          </w:p>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r w:rsidRPr="004B45DF">
              <w:rPr>
                <w:rFonts w:ascii="Arial" w:eastAsia="Times New Roman" w:hAnsi="Arial" w:cs="Arial"/>
                <w:b/>
                <w:bCs/>
                <w:color w:val="000000"/>
                <w:sz w:val="19"/>
                <w:szCs w:val="19"/>
                <w:lang w:eastAsia="tr-TR"/>
              </w:rPr>
              <w:t xml:space="preserve">Uluslararası </w:t>
            </w: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Dünya Bankası, Avrupa Birliği ve Avrupa Konseyi destekli proje</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100</w:t>
            </w:r>
          </w:p>
        </w:tc>
      </w:tr>
      <w:tr w:rsidR="004B45DF" w:rsidRPr="00955E95" w:rsidTr="0085198F">
        <w:tc>
          <w:tcPr>
            <w:tcW w:w="2011"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1383"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Diğer resmi kurum ve kuruluşlar tarafından destekli proje</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85</w:t>
            </w:r>
          </w:p>
        </w:tc>
      </w:tr>
      <w:tr w:rsidR="004B45DF" w:rsidRPr="00955E95" w:rsidTr="0085198F">
        <w:tc>
          <w:tcPr>
            <w:tcW w:w="2011"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1383"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4B45DF" w:rsidRDefault="004B45DF" w:rsidP="00914DB4">
            <w:pPr>
              <w:spacing w:after="0" w:line="240" w:lineRule="auto"/>
              <w:jc w:val="both"/>
              <w:rPr>
                <w:rFonts w:ascii="Arial" w:eastAsia="Times New Roman" w:hAnsi="Arial" w:cs="Arial"/>
                <w:b/>
                <w:bCs/>
                <w:color w:val="000000"/>
                <w:sz w:val="19"/>
                <w:szCs w:val="19"/>
                <w:lang w:eastAsia="tr-TR"/>
              </w:rPr>
            </w:pPr>
          </w:p>
          <w:p w:rsidR="004B45DF" w:rsidRDefault="004B45DF" w:rsidP="00914DB4">
            <w:pPr>
              <w:spacing w:after="0" w:line="240" w:lineRule="auto"/>
              <w:jc w:val="both"/>
              <w:rPr>
                <w:rFonts w:ascii="Arial" w:eastAsia="Times New Roman" w:hAnsi="Arial" w:cs="Arial"/>
                <w:b/>
                <w:bCs/>
                <w:color w:val="000000"/>
                <w:sz w:val="19"/>
                <w:szCs w:val="19"/>
                <w:lang w:eastAsia="tr-TR"/>
              </w:rPr>
            </w:pPr>
          </w:p>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r w:rsidRPr="004B45DF">
              <w:rPr>
                <w:rFonts w:ascii="Arial" w:eastAsia="Times New Roman" w:hAnsi="Arial" w:cs="Arial"/>
                <w:b/>
                <w:bCs/>
                <w:color w:val="000000"/>
                <w:sz w:val="19"/>
                <w:szCs w:val="19"/>
                <w:lang w:eastAsia="tr-TR"/>
              </w:rPr>
              <w:t xml:space="preserve">Ulusal </w:t>
            </w: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TÜBA ve TÜBİTAK destekli proje</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85</w:t>
            </w:r>
          </w:p>
        </w:tc>
      </w:tr>
      <w:tr w:rsidR="004B45DF" w:rsidRPr="00955E95" w:rsidTr="0085198F">
        <w:tc>
          <w:tcPr>
            <w:tcW w:w="2011"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1383"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Kalkınma Bakanlığı destekli proje</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85</w:t>
            </w:r>
          </w:p>
        </w:tc>
      </w:tr>
      <w:tr w:rsidR="004B45DF" w:rsidRPr="00955E95" w:rsidTr="0085198F">
        <w:tc>
          <w:tcPr>
            <w:tcW w:w="2011"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1383"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Sanayi Tezleri Programı (SAN-TEZ) projesi</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85</w:t>
            </w:r>
          </w:p>
        </w:tc>
      </w:tr>
      <w:tr w:rsidR="004B45DF" w:rsidRPr="00955E95" w:rsidTr="0085198F">
        <w:tc>
          <w:tcPr>
            <w:tcW w:w="2011"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1383"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Diğer kamu kuruluşları (Yükseköğretim kurumlan hariç)</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40</w:t>
            </w:r>
          </w:p>
        </w:tc>
      </w:tr>
      <w:tr w:rsidR="004B45DF" w:rsidRPr="00955E95" w:rsidTr="0085198F">
        <w:tc>
          <w:tcPr>
            <w:tcW w:w="2011"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1383" w:type="dxa"/>
            <w:vMerge/>
            <w:tcBorders>
              <w:left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Yükseköğretim kurumlan tarafından destekli bilimsel araştırma projesi</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30</w:t>
            </w:r>
          </w:p>
        </w:tc>
      </w:tr>
      <w:tr w:rsidR="004B45DF" w:rsidRPr="00955E95" w:rsidTr="0085198F">
        <w:tc>
          <w:tcPr>
            <w:tcW w:w="2011"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1383"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both"/>
              <w:rPr>
                <w:rFonts w:ascii="Arial" w:eastAsia="Times New Roman" w:hAnsi="Arial" w:cs="Arial"/>
                <w:b/>
                <w:bCs/>
                <w:color w:val="000000"/>
                <w:sz w:val="19"/>
                <w:szCs w:val="19"/>
                <w:lang w:eastAsia="tr-TR"/>
              </w:rPr>
            </w:pP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EB6F65" w:rsidRDefault="004B45DF" w:rsidP="00914DB4">
            <w:pPr>
              <w:spacing w:after="0" w:line="240" w:lineRule="auto"/>
              <w:jc w:val="both"/>
              <w:rPr>
                <w:rFonts w:ascii="Arial" w:eastAsia="Times New Roman" w:hAnsi="Arial" w:cs="Arial"/>
                <w:bCs/>
                <w:color w:val="000000"/>
                <w:sz w:val="19"/>
                <w:szCs w:val="19"/>
                <w:lang w:eastAsia="tr-TR"/>
              </w:rPr>
            </w:pPr>
            <w:r w:rsidRPr="00EB6F65">
              <w:rPr>
                <w:rFonts w:ascii="Arial" w:eastAsia="Times New Roman" w:hAnsi="Arial" w:cs="Arial"/>
                <w:bCs/>
                <w:color w:val="000000"/>
                <w:sz w:val="19"/>
                <w:szCs w:val="19"/>
                <w:lang w:eastAsia="tr-TR"/>
              </w:rPr>
              <w:t>Özel kuruluşlar</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4B45DF" w:rsidRDefault="004B45DF" w:rsidP="00914DB4">
            <w:pPr>
              <w:spacing w:after="0" w:line="240" w:lineRule="auto"/>
              <w:jc w:val="center"/>
              <w:rPr>
                <w:rFonts w:ascii="Arial" w:eastAsia="Times New Roman" w:hAnsi="Arial" w:cs="Arial"/>
                <w:b/>
                <w:bCs/>
                <w:color w:val="000000"/>
                <w:sz w:val="19"/>
                <w:szCs w:val="19"/>
                <w:lang w:eastAsia="tr-TR"/>
              </w:rPr>
            </w:pPr>
            <w:r w:rsidRPr="00955E95">
              <w:rPr>
                <w:rFonts w:ascii="Arial" w:eastAsia="Times New Roman" w:hAnsi="Arial" w:cs="Arial"/>
                <w:b/>
                <w:bCs/>
                <w:color w:val="000000"/>
                <w:sz w:val="19"/>
                <w:szCs w:val="19"/>
                <w:lang w:eastAsia="tr-TR"/>
              </w:rPr>
              <w:t>30</w:t>
            </w:r>
          </w:p>
        </w:tc>
      </w:tr>
    </w:tbl>
    <w:p w:rsidR="004B45DF" w:rsidRDefault="004B45DF"/>
    <w:p w:rsidR="0085198F" w:rsidRDefault="0085198F">
      <w:r>
        <w:rPr>
          <w:b/>
        </w:rPr>
        <w:t>Şartlar</w:t>
      </w:r>
      <w:r>
        <w:t xml:space="preserve">: </w:t>
      </w:r>
    </w:p>
    <w:p w:rsidR="0085198F" w:rsidRDefault="0085198F">
      <w:r>
        <w:t xml:space="preserve">1. Projeler 2015 yılı içerisinde sonuç raporları onaylanarak tamamlanmış (kapanmış) olmalıdır. </w:t>
      </w:r>
    </w:p>
    <w:p w:rsidR="0085198F" w:rsidRPr="0085198F" w:rsidRDefault="0085198F">
      <w:pPr>
        <w:rPr>
          <w:b/>
        </w:rPr>
      </w:pPr>
      <w:r w:rsidRPr="0085198F">
        <w:rPr>
          <w:b/>
        </w:rPr>
        <w:t>Belgeler</w:t>
      </w:r>
      <w:r>
        <w:rPr>
          <w:b/>
        </w:rPr>
        <w:t>:</w:t>
      </w:r>
      <w:r w:rsidRPr="0085198F">
        <w:rPr>
          <w:b/>
        </w:rPr>
        <w:t xml:space="preserve"> </w:t>
      </w:r>
    </w:p>
    <w:p w:rsidR="004B45DF" w:rsidRDefault="0085198F">
      <w:r>
        <w:t>1. Destekleyen kuruluş tarafından onaylı olan ve projenin sonuçlandığını/kapatıldığını gösteren belge.</w:t>
      </w: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10"/>
        <w:gridCol w:w="1886"/>
        <w:gridCol w:w="639"/>
      </w:tblGrid>
      <w:tr w:rsidR="004B45DF" w:rsidRPr="00955E95" w:rsidTr="009E1E3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 ARAŞTIRMA (30 Puan)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Yurtdışı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40</w:t>
            </w:r>
          </w:p>
        </w:tc>
      </w:tr>
      <w:tr w:rsidR="004B45D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Yurtiçi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bl>
    <w:p w:rsidR="004B45DF" w:rsidRDefault="004B45DF"/>
    <w:p w:rsidR="00BA5D19" w:rsidRDefault="00BA5D19" w:rsidP="00BA5D19">
      <w:r>
        <w:rPr>
          <w:b/>
        </w:rPr>
        <w:t>Şartlar</w:t>
      </w:r>
      <w:r>
        <w:t xml:space="preserve">: </w:t>
      </w:r>
    </w:p>
    <w:p w:rsidR="00BA5D19" w:rsidRDefault="00BA5D19" w:rsidP="0011768B">
      <w:pPr>
        <w:jc w:val="both"/>
      </w:pPr>
      <w:r>
        <w:t xml:space="preserve">1. Araştırma 2015 yılı içerisinde tamamlanmış (kapanmış) olmalıdır. </w:t>
      </w:r>
    </w:p>
    <w:p w:rsidR="00BA5D19" w:rsidRDefault="00BA5D19" w:rsidP="0011768B">
      <w:pPr>
        <w:jc w:val="both"/>
      </w:pPr>
      <w:r>
        <w:t>2. Çalışma üniversite ve araştırmanın ilgili olduğu kurumlarca önceden onaylanmış olmalı ve başvuruda sunulacak kanıtlayıcı belgelerde araştırmanın başlangıcı açıkça belirtilmiş olmalıdır.</w:t>
      </w:r>
    </w:p>
    <w:p w:rsidR="00BA5D19" w:rsidRDefault="00BA5D19" w:rsidP="0011768B">
      <w:pPr>
        <w:jc w:val="both"/>
      </w:pPr>
      <w:r>
        <w:t xml:space="preserve"> 3. Çalışma en az 3 ay süre ile yürütülmüş olmalıdır ve proje süresi başvuruda sunulacak kanıtlayıcı belgelerde açıkça belirtilmiş olmalıdır. </w:t>
      </w:r>
    </w:p>
    <w:p w:rsidR="00BA5D19" w:rsidRDefault="00BA5D19" w:rsidP="0011768B">
      <w:pPr>
        <w:jc w:val="both"/>
      </w:pPr>
      <w:r>
        <w:t xml:space="preserve">4. Çalışma YÖK ve Üniversite değişim programları kapsamında veya bir proje kapsamında yürütülmüş olmamalıdır. </w:t>
      </w:r>
    </w:p>
    <w:p w:rsidR="0011768B" w:rsidRDefault="0011768B" w:rsidP="0011768B">
      <w:pPr>
        <w:jc w:val="both"/>
      </w:pPr>
      <w:r>
        <w:t>5. Çalışma y</w:t>
      </w:r>
      <w:r w:rsidRPr="00955E95">
        <w:rPr>
          <w:rFonts w:ascii="Arial" w:eastAsia="Times New Roman" w:hAnsi="Arial" w:cs="Arial"/>
          <w:color w:val="000000"/>
          <w:sz w:val="19"/>
          <w:szCs w:val="19"/>
          <w:lang w:eastAsia="tr-TR"/>
        </w:rPr>
        <w:t>önetmelikteki diğer faaliyet türlerine</w:t>
      </w:r>
      <w:r>
        <w:rPr>
          <w:rFonts w:ascii="Arial" w:eastAsia="Times New Roman" w:hAnsi="Arial" w:cs="Arial"/>
          <w:color w:val="000000"/>
          <w:sz w:val="19"/>
          <w:szCs w:val="19"/>
          <w:lang w:eastAsia="tr-TR"/>
        </w:rPr>
        <w:t xml:space="preserve"> girmeyen sistematik çalışmalardan olmalıdır.</w:t>
      </w:r>
    </w:p>
    <w:p w:rsidR="00BA5D19" w:rsidRPr="0085198F" w:rsidRDefault="00BA5D19" w:rsidP="00BA5D19">
      <w:pPr>
        <w:rPr>
          <w:b/>
        </w:rPr>
      </w:pPr>
      <w:r w:rsidRPr="0085198F">
        <w:rPr>
          <w:b/>
        </w:rPr>
        <w:t>Belgeler</w:t>
      </w:r>
      <w:r>
        <w:rPr>
          <w:b/>
        </w:rPr>
        <w:t>:</w:t>
      </w:r>
      <w:r w:rsidRPr="0085198F">
        <w:rPr>
          <w:b/>
        </w:rPr>
        <w:t xml:space="preserve"> </w:t>
      </w:r>
    </w:p>
    <w:p w:rsidR="00BA5D19" w:rsidRDefault="00BA5D19" w:rsidP="0011768B">
      <w:pPr>
        <w:jc w:val="both"/>
      </w:pPr>
      <w:r>
        <w:t>1. Üniversitemiz ve araştırmanın ilgili olduğu kurum tarafından hazırlanmış/onaylanmış olan araştırmanın başlatılmasına yönelik belge.</w:t>
      </w:r>
    </w:p>
    <w:p w:rsidR="00BA5D19" w:rsidRDefault="00BA5D19" w:rsidP="00914DB4">
      <w:pPr>
        <w:spacing w:after="0"/>
        <w:jc w:val="both"/>
      </w:pPr>
      <w:r>
        <w:t xml:space="preserve"> 2. Araştırmanın sonuç raporunun üniversitemiz ve çalışmanın ilgili olduğu kurum tarafından onaylandığını gösteren belge. </w:t>
      </w:r>
      <w:r w:rsidR="0011768B">
        <w:t xml:space="preserve"> </w:t>
      </w:r>
    </w:p>
    <w:p w:rsidR="0064518C" w:rsidRDefault="0064518C" w:rsidP="00914DB4">
      <w:pPr>
        <w:spacing w:after="0"/>
        <w:jc w:val="both"/>
      </w:pPr>
      <w:r>
        <w:t>3. Diğer (gerekli ise)</w:t>
      </w:r>
    </w:p>
    <w:p w:rsidR="00914DB4" w:rsidRDefault="00914DB4" w:rsidP="00914DB4">
      <w:pPr>
        <w:spacing w:after="0"/>
        <w:jc w:val="both"/>
      </w:pPr>
    </w:p>
    <w:p w:rsidR="00914DB4" w:rsidRDefault="00914DB4" w:rsidP="00914DB4">
      <w:pPr>
        <w:spacing w:after="0"/>
        <w:jc w:val="both"/>
      </w:pPr>
    </w:p>
    <w:p w:rsidR="00914DB4" w:rsidRDefault="00914DB4" w:rsidP="00914DB4">
      <w:pPr>
        <w:spacing w:after="0"/>
        <w:jc w:val="both"/>
      </w:pPr>
    </w:p>
    <w:p w:rsidR="00914DB4" w:rsidRDefault="00914DB4" w:rsidP="00914DB4">
      <w:pPr>
        <w:spacing w:after="0"/>
        <w:jc w:val="both"/>
      </w:pP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2552"/>
        <w:gridCol w:w="4415"/>
        <w:gridCol w:w="333"/>
      </w:tblGrid>
      <w:tr w:rsidR="004B45DF" w:rsidRPr="00955E95" w:rsidTr="00914DB4">
        <w:tc>
          <w:tcPr>
            <w:tcW w:w="183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 YAYIN (30 Puan)</w:t>
            </w: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Araştırma (Tez hariç) kitabı</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uluslararası yayımlanan araştırma kitabı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ulusal yayımlanan araştırma kitabı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Ders kitabı</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uluslararası yayımlanan ders kitabı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80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ulusal yayımlanan ders kitabı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40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Kitapta editörlük</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uluslararası yayımlanan kitap editörlüğü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60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914DB4" w:rsidP="00914DB4">
            <w:pPr>
              <w:spacing w:after="0" w:line="240" w:lineRule="auto"/>
              <w:jc w:val="both"/>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Alanı</w:t>
            </w:r>
            <w:r w:rsidRPr="00955E95">
              <w:rPr>
                <w:rFonts w:ascii="Arial" w:eastAsia="Times New Roman" w:hAnsi="Arial" w:cs="Arial"/>
                <w:color w:val="000000"/>
                <w:sz w:val="19"/>
                <w:szCs w:val="19"/>
                <w:lang w:eastAsia="tr-TR"/>
              </w:rPr>
              <w:t>nda</w:t>
            </w:r>
            <w:r w:rsidR="004B45DF" w:rsidRPr="00955E95">
              <w:rPr>
                <w:rFonts w:ascii="Arial" w:eastAsia="Times New Roman" w:hAnsi="Arial" w:cs="Arial"/>
                <w:color w:val="000000"/>
                <w:sz w:val="19"/>
                <w:szCs w:val="19"/>
                <w:lang w:eastAsia="tr-TR"/>
              </w:rPr>
              <w:t xml:space="preserve"> ulusal yayımlanan kitap editörlüğü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Kitap bölümü</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uluslararası yayımlanan kitap bölümü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ulusal yayımlanan kitap bölümü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25</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Kitap tercümesi</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68498F" w:rsidP="00914DB4">
            <w:pPr>
              <w:spacing w:after="0" w:line="240" w:lineRule="auto"/>
              <w:jc w:val="both"/>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Alanı</w:t>
            </w:r>
            <w:r w:rsidR="004B45DF" w:rsidRPr="00955E95">
              <w:rPr>
                <w:rFonts w:ascii="Arial" w:eastAsia="Times New Roman" w:hAnsi="Arial" w:cs="Arial"/>
                <w:color w:val="000000"/>
                <w:sz w:val="19"/>
                <w:szCs w:val="19"/>
                <w:lang w:eastAsia="tr-TR"/>
              </w:rPr>
              <w:t>nda yayımlamış tam kitap çevirisi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yayımlamış kitap bölümü çevirisi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15</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Kitap tercümesinde editörlük</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yayımlanan kitap çevirisi editörlüğü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Ansiklopedi konu/madde yazarı</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uluslararası yayımlanan ansiklopedi konusu/maddesi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ulusal yayımlanan ansiklopedi konusu/maddesi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Dergi editörlüğü</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dergilerinde editörlük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dışındaki alan indekslerindeki dergilerde editörlük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15</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 hakemli uluslararası ve ulusal dergilerde editörlük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Kitap/dergi editörler kurulu üyeliği</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dergilerinde editörler kurulu üyeliği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dışındaki alan indekslerindeki dergilerde editörler kurulu üyeliği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 hakemli ulusal ve uluslararası dergilerde editörler kurulu üyeliği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Özgün makalesi</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dergilerinde yayımlanan tam makale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40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dışındaki alan indekslerindeki dergilerde yayımlanan tam makale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 hakemli uluslararası ve ulusal dergilerde yayımlanan tam makale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16</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 (Teknik not, yorum, vaka takdimi, editöre mektup, özet, kitap kritiği, araştırma notu, bilirkişi raporu ve benzeri)</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indekslerindeki dergilerde yayımlanan teknik not, editöre mektup, tartışma, vaka takdimi ve özet türünden makale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8</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SSCI,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dışındaki alan dergilerde yayımlanan teknik not, editöre mektup, tartışma, vaka takdimi ve özet türünden makale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 hakemli uluslararası ve ulusal dergilerde yayımlanan teknik not, editöre mektup, tartışma, vaka takdimi ve özet türünden makale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4</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Uluslararası boyutta performansa dayalı yayımlanmış ses ve/veya görüntü kaydı bulunmak[1]</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Özgün kişisel kayıt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40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Karma kayıt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Ulusal boyutta performansa dayalı yayımlanmış ses ve/veya görüntü kaydı bulunmak*</w:t>
            </w: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Özgün kişisel kayıt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20</w:t>
            </w:r>
          </w:p>
        </w:tc>
      </w:tr>
      <w:tr w:rsidR="004B45DF" w:rsidRPr="00955E95" w:rsidTr="00914DB4">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2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914DB4">
            <w:pPr>
              <w:spacing w:after="0" w:line="240" w:lineRule="auto"/>
              <w:rPr>
                <w:rFonts w:ascii="Arial" w:eastAsia="Times New Roman" w:hAnsi="Arial" w:cs="Arial"/>
                <w:color w:val="000000"/>
                <w:sz w:val="19"/>
                <w:szCs w:val="19"/>
                <w:lang w:eastAsia="tr-TR"/>
              </w:rPr>
            </w:pPr>
          </w:p>
        </w:tc>
        <w:tc>
          <w:tcPr>
            <w:tcW w:w="44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14DB4">
            <w:pPr>
              <w:spacing w:after="0" w:line="240" w:lineRule="auto"/>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Karma kayıt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8A5EF0">
            <w:pPr>
              <w:spacing w:after="0" w:line="240" w:lineRule="auto"/>
              <w:jc w:val="center"/>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w:t>
            </w:r>
          </w:p>
        </w:tc>
      </w:tr>
    </w:tbl>
    <w:p w:rsidR="004B45DF" w:rsidRDefault="004B45DF"/>
    <w:p w:rsidR="00914DB4" w:rsidRDefault="00914DB4"/>
    <w:p w:rsidR="00914DB4" w:rsidRDefault="00914DB4"/>
    <w:p w:rsidR="00914DB4" w:rsidRDefault="00914DB4"/>
    <w:p w:rsidR="00914DB4" w:rsidRDefault="00914DB4"/>
    <w:p w:rsidR="00F80F1D" w:rsidRDefault="00F80F1D" w:rsidP="00F80F1D">
      <w:r>
        <w:rPr>
          <w:b/>
        </w:rPr>
        <w:t>Şartlar</w:t>
      </w:r>
      <w:r>
        <w:t xml:space="preserve">: </w:t>
      </w:r>
    </w:p>
    <w:p w:rsidR="00FC23E2" w:rsidRDefault="00FC23E2" w:rsidP="00F80F1D">
      <w:pPr>
        <w:jc w:val="both"/>
      </w:pPr>
      <w:r>
        <w:t xml:space="preserve">1. Yayınlar 2015 yılı içerisinde yayımlanmış olmalıdır. Kabul edilmiş olsa dahi henüz yayımlanmamış yayınlar teşvik kapsamı dışındadır. </w:t>
      </w:r>
    </w:p>
    <w:p w:rsidR="00FC23E2" w:rsidRDefault="00FC23E2" w:rsidP="00F80F1D">
      <w:pPr>
        <w:jc w:val="both"/>
      </w:pPr>
      <w:r>
        <w:t xml:space="preserve">2. SCI-EXP, SSCI ve AH&amp;CI indekslerinde taranan dergilerdeki makaleler Web of </w:t>
      </w:r>
      <w:proofErr w:type="spellStart"/>
      <w:r>
        <w:t>Science</w:t>
      </w:r>
      <w:proofErr w:type="spellEnd"/>
      <w:r>
        <w:t xml:space="preserve"> (WOS) veri</w:t>
      </w:r>
      <w:r w:rsidR="00520DA3">
        <w:t xml:space="preserve"> </w:t>
      </w:r>
      <w:r>
        <w:t xml:space="preserve">tabanından çekilerek eklenmiş olmalıdır. </w:t>
      </w:r>
    </w:p>
    <w:p w:rsidR="00FC23E2" w:rsidRDefault="00FC23E2" w:rsidP="00F80F1D">
      <w:pPr>
        <w:jc w:val="both"/>
      </w:pPr>
      <w:r>
        <w:t xml:space="preserve">3. </w:t>
      </w:r>
      <w:proofErr w:type="spellStart"/>
      <w:r>
        <w:t>Senior</w:t>
      </w:r>
      <w:proofErr w:type="spellEnd"/>
      <w:r>
        <w:t xml:space="preserve"> isim (makaledeki son isim) durumunda olan araştırmacıların yayının yapıldığı alanda en az 10 adet uluslararası nitelikte yayınının bulunması zorunludur. </w:t>
      </w:r>
    </w:p>
    <w:p w:rsidR="00FC23E2" w:rsidRDefault="00FC23E2" w:rsidP="00F80F1D">
      <w:pPr>
        <w:jc w:val="both"/>
      </w:pPr>
      <w:r>
        <w:t xml:space="preserve">4. </w:t>
      </w:r>
      <w:proofErr w:type="spellStart"/>
      <w:r>
        <w:t>Correspondence</w:t>
      </w:r>
      <w:proofErr w:type="spellEnd"/>
      <w:r>
        <w:t xml:space="preserve"> yazarlık için yayımlanan makalede ilgili yazarın </w:t>
      </w:r>
      <w:proofErr w:type="spellStart"/>
      <w:r>
        <w:t>Correspondence</w:t>
      </w:r>
      <w:proofErr w:type="spellEnd"/>
      <w:r>
        <w:t xml:space="preserve"> yazar olarak belirtilmiş olması zorunludur. </w:t>
      </w:r>
    </w:p>
    <w:p w:rsidR="00FC23E2" w:rsidRDefault="00FC23E2" w:rsidP="00F80F1D">
      <w:pPr>
        <w:jc w:val="both"/>
      </w:pPr>
      <w:r>
        <w:t xml:space="preserve">5. Birden çok basımı bulunan kitaplar veya kitap bölümleri için yalnızca birinci basımın gerçekleştirildiği yıl dikkate alınır. </w:t>
      </w:r>
    </w:p>
    <w:p w:rsidR="00FC23E2" w:rsidRDefault="00FC23E2" w:rsidP="00F80F1D">
      <w:pPr>
        <w:jc w:val="both"/>
      </w:pPr>
      <w:r>
        <w:t xml:space="preserve">6. İçeriğinde önemli değişiklikler yapılmamış tebliğin makale, kitap veya kitap bölümü haline dönüştürülmesi durumunda yeniden teşvik değerlendirmesi yapılmaz. </w:t>
      </w:r>
    </w:p>
    <w:p w:rsidR="00FC23E2" w:rsidRDefault="00FC23E2" w:rsidP="00F80F1D">
      <w:pPr>
        <w:jc w:val="both"/>
      </w:pPr>
      <w:r>
        <w:t xml:space="preserve">7. İçeriğinde önemli değişiklikler yapılmamış kitap ve kitap bölümlerinin tekrar baskıları, başlığı veya ISBN numaraları değişmiş olsa dahi yeniden puanlamada esas alınmaz. </w:t>
      </w:r>
    </w:p>
    <w:p w:rsidR="00FC23E2" w:rsidRDefault="00FC23E2" w:rsidP="00F80F1D">
      <w:pPr>
        <w:jc w:val="both"/>
      </w:pPr>
      <w:r>
        <w:t>8. Tekrar eden ses veya görüntü kayıtları için yalnızca bir kez teşvik değerlendirmesi yapılabilir.</w:t>
      </w:r>
    </w:p>
    <w:p w:rsidR="00FC23E2" w:rsidRDefault="00FC23E2" w:rsidP="00F80F1D">
      <w:pPr>
        <w:jc w:val="both"/>
      </w:pPr>
      <w:r>
        <w:t xml:space="preserve"> 9. Hakemli dergilerde editörlük ve editörler kurulu üyelikleri için ilgili yılda görev alınan dergi sayılarından her birisi için ayrı başvuru yapılmalıdır.</w:t>
      </w:r>
    </w:p>
    <w:p w:rsidR="00F80F1D" w:rsidRPr="0085198F" w:rsidRDefault="00F80F1D" w:rsidP="00F80F1D">
      <w:pPr>
        <w:rPr>
          <w:b/>
        </w:rPr>
      </w:pPr>
      <w:r w:rsidRPr="0085198F">
        <w:rPr>
          <w:b/>
        </w:rPr>
        <w:t>Belgeler</w:t>
      </w:r>
      <w:r>
        <w:rPr>
          <w:b/>
        </w:rPr>
        <w:t>:</w:t>
      </w:r>
      <w:r w:rsidRPr="0085198F">
        <w:rPr>
          <w:b/>
        </w:rPr>
        <w:t xml:space="preserve"> </w:t>
      </w:r>
      <w:r>
        <w:rPr>
          <w:b/>
        </w:rPr>
        <w:t xml:space="preserve"> </w:t>
      </w:r>
    </w:p>
    <w:p w:rsidR="00F414AD" w:rsidRDefault="00480E94" w:rsidP="00F414AD">
      <w:pPr>
        <w:spacing w:after="0"/>
        <w:jc w:val="both"/>
      </w:pPr>
      <w:r w:rsidRPr="00F414AD">
        <w:rPr>
          <w:b/>
        </w:rPr>
        <w:t>1. Araştırma Kitabı, Ders Kitabı, Kitap Editörlüğü, Kitap Tercümesi, Kitap Tercümesinde Editörlük için,</w:t>
      </w:r>
      <w:r>
        <w:t xml:space="preserve"> </w:t>
      </w:r>
      <w:r w:rsidRPr="00914DB4">
        <w:rPr>
          <w:b/>
        </w:rPr>
        <w:t>a.</w:t>
      </w:r>
      <w:r>
        <w:t xml:space="preserve"> </w:t>
      </w:r>
      <w:r w:rsidRPr="00914DB4">
        <w:rPr>
          <w:b/>
        </w:rPr>
        <w:t xml:space="preserve">Kitabın kapak, basım bilgileri ve içindekiler sayfalarının yer aldığı </w:t>
      </w:r>
      <w:r w:rsidR="00F414AD" w:rsidRPr="00914DB4">
        <w:rPr>
          <w:b/>
        </w:rPr>
        <w:t>belge</w:t>
      </w:r>
      <w:r w:rsidRPr="00914DB4">
        <w:rPr>
          <w:b/>
        </w:rPr>
        <w:t>.</w:t>
      </w:r>
      <w:r>
        <w:t xml:space="preserve"> </w:t>
      </w:r>
    </w:p>
    <w:p w:rsidR="00480E94" w:rsidRPr="00914DB4" w:rsidRDefault="00480E94" w:rsidP="00F414AD">
      <w:pPr>
        <w:spacing w:after="0"/>
        <w:jc w:val="both"/>
        <w:rPr>
          <w:b/>
        </w:rPr>
      </w:pPr>
      <w:proofErr w:type="gramStart"/>
      <w:r w:rsidRPr="00914DB4">
        <w:rPr>
          <w:b/>
        </w:rPr>
        <w:t>b</w:t>
      </w:r>
      <w:proofErr w:type="gramEnd"/>
      <w:r w:rsidRPr="00914DB4">
        <w:rPr>
          <w:b/>
        </w:rPr>
        <w:t xml:space="preserve">. Ulusal Yayınevleri için, </w:t>
      </w:r>
    </w:p>
    <w:p w:rsidR="00480E94" w:rsidRDefault="00480E94" w:rsidP="00F414AD">
      <w:pPr>
        <w:ind w:left="142" w:hanging="142"/>
        <w:jc w:val="both"/>
      </w:pPr>
      <w:proofErr w:type="gramStart"/>
      <w:r>
        <w:t>i</w:t>
      </w:r>
      <w:proofErr w:type="gramEnd"/>
      <w:r>
        <w:t xml:space="preserve">. İlgili yayınevi tarafından aynı alanda farklı yazarlara ait yayımlanmış en az beş kitabın künyesine erişilebilecek internet sayfasının veya sayfalarının adresi; </w:t>
      </w:r>
    </w:p>
    <w:p w:rsidR="00480E94" w:rsidRDefault="00480E94" w:rsidP="00480E94">
      <w:pPr>
        <w:jc w:val="both"/>
      </w:pPr>
      <w:r>
        <w:t xml:space="preserve">ii. Üniversitemiz kütüphanesinden veya diğer yükseköğretim kurumlarının kütüphanesinden temin edilen ve dikkate alınan yayınevinin yayınlarının ilgili kütüphane tarafından </w:t>
      </w:r>
      <w:proofErr w:type="spellStart"/>
      <w:r>
        <w:t>kataloglandığını</w:t>
      </w:r>
      <w:proofErr w:type="spellEnd"/>
      <w:r>
        <w:t xml:space="preserve"> gösteren belge, yazı veya internet sitesinden alınan ekran görüntüsü sunulmalıdır. İnternet sitelerinde doğrulayıcı bilgilerin yer aldığı web sayfaları bulunması durumunda ilgili ekran görüntüsünün alındığı internet sitesinin adresi de belirtilmelidir.</w:t>
      </w:r>
    </w:p>
    <w:p w:rsidR="00480E94" w:rsidRDefault="00480E94" w:rsidP="00480E94">
      <w:pPr>
        <w:jc w:val="both"/>
      </w:pPr>
      <w:r>
        <w:t xml:space="preserve"> iii. Yayınevinin internet sitesinden veya sunulan diğer belgelerden yayınevinin en az üç yıl ulusal düzeyde düzenli faaliyet gösterdiğine yönelik bilgiye erişim </w:t>
      </w:r>
      <w:proofErr w:type="gramStart"/>
      <w:r>
        <w:t>imkanı</w:t>
      </w:r>
      <w:proofErr w:type="gramEnd"/>
      <w:r>
        <w:t xml:space="preserve"> yok ise, yayınevinin en az üç yıl ulusal düzeyde düzenli olarak faaliyet yürüttüğünü gösteren belge/yazı.</w:t>
      </w:r>
    </w:p>
    <w:p w:rsidR="00480E94" w:rsidRPr="00914DB4" w:rsidRDefault="00480E94" w:rsidP="00480E94">
      <w:pPr>
        <w:jc w:val="both"/>
        <w:rPr>
          <w:b/>
        </w:rPr>
      </w:pPr>
      <w:r w:rsidRPr="00914DB4">
        <w:rPr>
          <w:b/>
        </w:rPr>
        <w:t xml:space="preserve"> </w:t>
      </w:r>
      <w:proofErr w:type="gramStart"/>
      <w:r w:rsidRPr="00914DB4">
        <w:rPr>
          <w:b/>
        </w:rPr>
        <w:t>c</w:t>
      </w:r>
      <w:proofErr w:type="gramEnd"/>
      <w:r w:rsidRPr="00914DB4">
        <w:rPr>
          <w:b/>
        </w:rPr>
        <w:t xml:space="preserve">. Uluslararası Yayınevleri için, </w:t>
      </w:r>
    </w:p>
    <w:p w:rsidR="00480E94" w:rsidRDefault="00480E94" w:rsidP="00480E94">
      <w:pPr>
        <w:jc w:val="both"/>
      </w:pPr>
      <w:proofErr w:type="gramStart"/>
      <w:r>
        <w:t>i</w:t>
      </w:r>
      <w:proofErr w:type="gramEnd"/>
      <w:r>
        <w:t xml:space="preserve">. İlgili yayınevinin aynı alanda farklı yazarlara ait yayımlanmış en </w:t>
      </w:r>
      <w:r w:rsidR="00F414AD">
        <w:t xml:space="preserve">az </w:t>
      </w:r>
      <w:r>
        <w:t xml:space="preserve">yirmi kitabın künyesine erişilebilecek internet sayfasının veya sayfalarının adresi; </w:t>
      </w:r>
    </w:p>
    <w:p w:rsidR="00480E94" w:rsidRDefault="00480E94" w:rsidP="00480E94">
      <w:pPr>
        <w:jc w:val="both"/>
      </w:pPr>
      <w:r>
        <w:t xml:space="preserve">ii. Üniversitemiz kütüphanesinden veya diğer yükseköğretim kurumlarının kütüphanesinden temin edilen ve dikkate alınan yayınevinin yayınlarının ilgili kütüphane tarafından </w:t>
      </w:r>
      <w:proofErr w:type="spellStart"/>
      <w:r>
        <w:t>kataloglandığını</w:t>
      </w:r>
      <w:proofErr w:type="spellEnd"/>
      <w:r>
        <w:t xml:space="preserve"> gösteren belge, yazı veya internet sitesinden alınan ekran görüntüsü sunulmalıdır. İnternet sitelerinde doğrulayıcı bilgilerin yer aldığı web sayfaları bulunması durumunda ilgili ekran görüntüsünün alındığı internet sitesinin adresi de belirtilmelidir. </w:t>
      </w:r>
    </w:p>
    <w:p w:rsidR="00480E94" w:rsidRDefault="00480E94" w:rsidP="00480E94">
      <w:pPr>
        <w:jc w:val="both"/>
      </w:pPr>
      <w:r>
        <w:t xml:space="preserve">iii. Yayınevinin internet sitesinden veya sunulan diğer belgelerden yayınevinin en az beş yıl uluslararası düzeyde düzenli faaliyet gösterdiğine yönelik bilgiye erişim </w:t>
      </w:r>
      <w:proofErr w:type="gramStart"/>
      <w:r>
        <w:t>imkanı</w:t>
      </w:r>
      <w:proofErr w:type="gramEnd"/>
      <w:r>
        <w:t xml:space="preserve"> yok ise, yayınevinin en az beş yıl uluslararası düzeyde düzenli olarak faaliyet yürüttüğünü gösteren belge/yazı. </w:t>
      </w:r>
    </w:p>
    <w:p w:rsidR="00480E94" w:rsidRPr="00F414AD" w:rsidRDefault="00480E94" w:rsidP="00480E94">
      <w:pPr>
        <w:jc w:val="both"/>
        <w:rPr>
          <w:b/>
        </w:rPr>
      </w:pPr>
      <w:r w:rsidRPr="00F414AD">
        <w:rPr>
          <w:b/>
        </w:rPr>
        <w:t xml:space="preserve">2. Kitap Bölümü için, </w:t>
      </w:r>
    </w:p>
    <w:p w:rsidR="00CD1E0C" w:rsidRDefault="00480E94" w:rsidP="00F414AD">
      <w:pPr>
        <w:spacing w:after="0"/>
        <w:jc w:val="both"/>
      </w:pPr>
      <w:proofErr w:type="gramStart"/>
      <w:r>
        <w:t>a</w:t>
      </w:r>
      <w:proofErr w:type="gramEnd"/>
      <w:r>
        <w:t xml:space="preserve">. Kitabın kapak, basım bilgileri, içindekiler sayfaları ve ilgili bölümün yer aldığı </w:t>
      </w:r>
      <w:r w:rsidR="00F414AD">
        <w:t>belge</w:t>
      </w:r>
      <w:r>
        <w:t xml:space="preserve"> </w:t>
      </w:r>
    </w:p>
    <w:p w:rsidR="00CD1E0C" w:rsidRDefault="00480E94" w:rsidP="00480E94">
      <w:pPr>
        <w:jc w:val="both"/>
      </w:pPr>
      <w:proofErr w:type="gramStart"/>
      <w:r>
        <w:t>b</w:t>
      </w:r>
      <w:proofErr w:type="gramEnd"/>
      <w:r>
        <w:t xml:space="preserve">. (1) </w:t>
      </w:r>
      <w:proofErr w:type="spellStart"/>
      <w:r>
        <w:t>Nolu</w:t>
      </w:r>
      <w:proofErr w:type="spellEnd"/>
      <w:r>
        <w:t xml:space="preserve"> maddenin (b) ve (c) fıkralarında belirtilen ilgili belge ve bilgilerin sunulması zorunludur. </w:t>
      </w:r>
    </w:p>
    <w:p w:rsidR="00CD1E0C" w:rsidRPr="00F414AD" w:rsidRDefault="00480E94" w:rsidP="00480E94">
      <w:pPr>
        <w:jc w:val="both"/>
        <w:rPr>
          <w:b/>
        </w:rPr>
      </w:pPr>
      <w:r w:rsidRPr="00F414AD">
        <w:rPr>
          <w:b/>
        </w:rPr>
        <w:t>3. Ansiklopedide Konu/Madde Yazarlığı</w:t>
      </w:r>
    </w:p>
    <w:p w:rsidR="00CD1E0C" w:rsidRDefault="00480E94" w:rsidP="0064518C">
      <w:pPr>
        <w:spacing w:after="0"/>
        <w:ind w:left="284" w:hanging="284"/>
        <w:jc w:val="both"/>
      </w:pPr>
      <w:r>
        <w:t xml:space="preserve"> </w:t>
      </w:r>
      <w:proofErr w:type="gramStart"/>
      <w:r>
        <w:t>a</w:t>
      </w:r>
      <w:proofErr w:type="gramEnd"/>
      <w:r>
        <w:t xml:space="preserve">. Ansiklopedinin kapak, basım bilgileri ve içindekiler sayfası ve ilgili konunun/maddenin yer aldığı </w:t>
      </w:r>
      <w:r w:rsidR="00F414AD">
        <w:t>belge</w:t>
      </w:r>
    </w:p>
    <w:p w:rsidR="00CD1E0C" w:rsidRDefault="00480E94" w:rsidP="0064518C">
      <w:pPr>
        <w:ind w:left="284" w:hanging="284"/>
        <w:jc w:val="both"/>
      </w:pPr>
      <w:proofErr w:type="gramStart"/>
      <w:r>
        <w:t>b</w:t>
      </w:r>
      <w:proofErr w:type="gramEnd"/>
      <w:r>
        <w:t>. İnternet ortamda yayımlanan ansiklopediler için ilgili konunun/maddenin bulunduğu web sitesinin adresi ve konunun/maddenin yer aldığı internet sayfasının ekran görüntüsü.</w:t>
      </w:r>
    </w:p>
    <w:p w:rsidR="00CD1E0C" w:rsidRDefault="00480E94" w:rsidP="00480E94">
      <w:pPr>
        <w:jc w:val="both"/>
      </w:pPr>
      <w:r>
        <w:t xml:space="preserve"> </w:t>
      </w:r>
      <w:proofErr w:type="gramStart"/>
      <w:r>
        <w:t>c</w:t>
      </w:r>
      <w:proofErr w:type="gramEnd"/>
      <w:r>
        <w:t xml:space="preserve">. (1) </w:t>
      </w:r>
      <w:proofErr w:type="spellStart"/>
      <w:r>
        <w:t>Nolu</w:t>
      </w:r>
      <w:proofErr w:type="spellEnd"/>
      <w:r>
        <w:t xml:space="preserve"> maddenin (b) ve (c) fıkralarında belirtilen ilgili belge ve bilgilerin sunulması zorunludur. </w:t>
      </w:r>
    </w:p>
    <w:p w:rsidR="00CD1E0C" w:rsidRPr="0064518C" w:rsidRDefault="0064518C" w:rsidP="00480E94">
      <w:pPr>
        <w:jc w:val="both"/>
        <w:rPr>
          <w:b/>
        </w:rPr>
      </w:pPr>
      <w:r w:rsidRPr="0064518C">
        <w:rPr>
          <w:b/>
        </w:rPr>
        <w:t xml:space="preserve">4. </w:t>
      </w:r>
      <w:r w:rsidR="00480E94" w:rsidRPr="0064518C">
        <w:rPr>
          <w:b/>
        </w:rPr>
        <w:t xml:space="preserve">Dergi Editörlüğü </w:t>
      </w:r>
    </w:p>
    <w:p w:rsidR="00CD1E0C" w:rsidRDefault="00480E94" w:rsidP="00480E94">
      <w:pPr>
        <w:jc w:val="both"/>
      </w:pPr>
      <w:r>
        <w:t>1. Hakemli dergilerdeki editörlük görevleri için ilgili yılda yayımlanmış dergi sayılar</w:t>
      </w:r>
      <w:r w:rsidR="0064518C">
        <w:t>ın</w:t>
      </w:r>
      <w:r>
        <w:t xml:space="preserve">dan hangisi için başvuru yapılıyor ise, ilgili sayının editörler kurulunu gösteren web sitesinin adresi ve ekran görüntülerine ait belge. </w:t>
      </w:r>
    </w:p>
    <w:p w:rsidR="00CD1E0C" w:rsidRDefault="00480E94" w:rsidP="00480E94">
      <w:pPr>
        <w:jc w:val="both"/>
      </w:pPr>
      <w:r>
        <w:t xml:space="preserve">2. Derginin son 5 yıldır yayımlandığını göstermek üzere, derginin geçmiş yıllara yönelik sayılarına erişilebilecek internet adresi veya dergiden alınmış yazı veya derginin internet sitesinde buna yönelik bilgi var ise ilgili internet adresinin beyan edilmesi. </w:t>
      </w:r>
    </w:p>
    <w:p w:rsidR="00736285" w:rsidRDefault="00736285" w:rsidP="00480E94">
      <w:pPr>
        <w:jc w:val="both"/>
        <w:rPr>
          <w:b/>
        </w:rPr>
      </w:pPr>
    </w:p>
    <w:p w:rsidR="00CD1E0C" w:rsidRPr="0064518C" w:rsidRDefault="0064518C" w:rsidP="00480E94">
      <w:pPr>
        <w:jc w:val="both"/>
        <w:rPr>
          <w:b/>
        </w:rPr>
      </w:pPr>
      <w:r w:rsidRPr="0064518C">
        <w:rPr>
          <w:b/>
        </w:rPr>
        <w:t xml:space="preserve">5. </w:t>
      </w:r>
      <w:r w:rsidR="00480E94" w:rsidRPr="0064518C">
        <w:rPr>
          <w:b/>
        </w:rPr>
        <w:t xml:space="preserve">Kitap/Dergi Editörler Kurulu Üyeliği </w:t>
      </w:r>
    </w:p>
    <w:p w:rsidR="00CD1E0C" w:rsidRDefault="00480E94" w:rsidP="00480E94">
      <w:pPr>
        <w:jc w:val="both"/>
      </w:pPr>
      <w:r>
        <w:t xml:space="preserve">1. Hakemli dergilerdeki editörler kurulu üyeliği görevleri için ilgili yılda yayımlanmış dergi sayılardan hangisi için başvuru yapılıyor ise, ilgili sayının editörler kurulunu gösteren web sitesinin adresi ve ekran görüntülerine ait belge. </w:t>
      </w:r>
    </w:p>
    <w:p w:rsidR="00CD1E0C" w:rsidRDefault="00480E94" w:rsidP="00480E94">
      <w:pPr>
        <w:jc w:val="both"/>
      </w:pPr>
      <w:r>
        <w:t xml:space="preserve">2. Dergi Editörler Kurulu üyeliği için, ilgili derginin son 5 yıldır yayımlandığını göstermek üzere, derginin geçmiş yıllara yönelik sayılarına erişilebilecek internet adresi veya dergiden alınmış yazı veya derginin internet sitesinde buna yönelik bilgi var ise ilgili internet adresinin beyan edilmesi. </w:t>
      </w:r>
    </w:p>
    <w:p w:rsidR="00CD1E0C" w:rsidRDefault="00480E94" w:rsidP="00480E94">
      <w:pPr>
        <w:jc w:val="both"/>
      </w:pPr>
      <w:r>
        <w:t xml:space="preserve">3. Kitap editörler kurulu üyeliği için, Kitabın kapak, basım bilgileri ve editörler kurlunu gösteren sayfalarının yer aldığı </w:t>
      </w:r>
      <w:r w:rsidR="0064518C">
        <w:t>belge</w:t>
      </w:r>
    </w:p>
    <w:p w:rsidR="00CD1E0C" w:rsidRDefault="00480E94" w:rsidP="00480E94">
      <w:pPr>
        <w:jc w:val="both"/>
      </w:pPr>
      <w:r>
        <w:t xml:space="preserve"> 4. Diğer (gerekli ise) </w:t>
      </w:r>
    </w:p>
    <w:p w:rsidR="00CD1E0C" w:rsidRPr="0064518C" w:rsidRDefault="0064518C" w:rsidP="00480E94">
      <w:pPr>
        <w:jc w:val="both"/>
        <w:rPr>
          <w:b/>
        </w:rPr>
      </w:pPr>
      <w:r w:rsidRPr="0064518C">
        <w:rPr>
          <w:b/>
        </w:rPr>
        <w:t xml:space="preserve">6. </w:t>
      </w:r>
      <w:r w:rsidR="00480E94" w:rsidRPr="0064518C">
        <w:rPr>
          <w:b/>
        </w:rPr>
        <w:t xml:space="preserve">Özgün Makale </w:t>
      </w:r>
    </w:p>
    <w:p w:rsidR="00921996" w:rsidRDefault="00480E94" w:rsidP="00480E94">
      <w:pPr>
        <w:jc w:val="both"/>
      </w:pPr>
      <w:r>
        <w:t xml:space="preserve">1. SCI-EXP, SSCI ve AH&amp;CI indekslerinde taranan dergilerdeki makaleler için </w:t>
      </w:r>
    </w:p>
    <w:p w:rsidR="00921996" w:rsidRDefault="00921996" w:rsidP="00480E94">
      <w:pPr>
        <w:jc w:val="both"/>
      </w:pPr>
      <w:proofErr w:type="gramStart"/>
      <w:r>
        <w:t>a</w:t>
      </w:r>
      <w:proofErr w:type="gramEnd"/>
      <w:r>
        <w:t xml:space="preserve">. Yayımlanmış makalenin </w:t>
      </w:r>
      <w:proofErr w:type="spellStart"/>
      <w:r>
        <w:t>pdf</w:t>
      </w:r>
      <w:proofErr w:type="spellEnd"/>
      <w:r>
        <w:t xml:space="preserve"> örneği </w:t>
      </w:r>
    </w:p>
    <w:p w:rsidR="00CD1E0C" w:rsidRDefault="00921996" w:rsidP="00480E94">
      <w:pPr>
        <w:jc w:val="both"/>
      </w:pPr>
      <w:proofErr w:type="gramStart"/>
      <w:r>
        <w:t>b</w:t>
      </w:r>
      <w:proofErr w:type="gramEnd"/>
      <w:r>
        <w:t xml:space="preserve">. </w:t>
      </w:r>
      <w:r w:rsidR="0064518C">
        <w:t xml:space="preserve">Web of </w:t>
      </w:r>
      <w:proofErr w:type="spellStart"/>
      <w:r w:rsidR="0064518C">
        <w:t>Science</w:t>
      </w:r>
      <w:proofErr w:type="spellEnd"/>
      <w:r w:rsidR="0064518C">
        <w:t xml:space="preserve"> (WOS) veri </w:t>
      </w:r>
      <w:r>
        <w:t>tabanında tarandığını gösteren belge</w:t>
      </w:r>
    </w:p>
    <w:p w:rsidR="00736285" w:rsidRDefault="00736285" w:rsidP="00480E94">
      <w:pPr>
        <w:jc w:val="both"/>
      </w:pPr>
    </w:p>
    <w:p w:rsidR="00CD1E0C" w:rsidRDefault="00480E94" w:rsidP="00480E94">
      <w:pPr>
        <w:jc w:val="both"/>
      </w:pPr>
      <w:r>
        <w:t xml:space="preserve"> 2. Diğer alan indekslerine giren veya indekslere girmeyen dergilerde yayımlanan makaleler için, </w:t>
      </w:r>
    </w:p>
    <w:p w:rsidR="00CD1E0C" w:rsidRDefault="00480E94" w:rsidP="00480E94">
      <w:pPr>
        <w:jc w:val="both"/>
      </w:pPr>
      <w:proofErr w:type="gramStart"/>
      <w:r>
        <w:t>a</w:t>
      </w:r>
      <w:proofErr w:type="gramEnd"/>
      <w:r>
        <w:t xml:space="preserve">. Yayımlanmış makalenin </w:t>
      </w:r>
      <w:proofErr w:type="spellStart"/>
      <w:r>
        <w:t>pdf</w:t>
      </w:r>
      <w:proofErr w:type="spellEnd"/>
      <w:r>
        <w:t xml:space="preserve"> formatında örneği, </w:t>
      </w:r>
    </w:p>
    <w:p w:rsidR="00CD1E0C" w:rsidRDefault="00480E94" w:rsidP="00480E94">
      <w:pPr>
        <w:jc w:val="both"/>
      </w:pPr>
      <w:proofErr w:type="gramStart"/>
      <w:r>
        <w:t>b</w:t>
      </w:r>
      <w:proofErr w:type="gramEnd"/>
      <w:r>
        <w:t xml:space="preserve">. Derginin son 5 yıldır yayımlandığını göstermek üzere, derginin geçmiş yıllara yönelik sayılarına erişilebilecek internet adresi veya dergiden alınmış yazı veya derginin internet sitesinde buna yönelik bilgi var ise ilgili internet adresinin beyan edilmesi. </w:t>
      </w:r>
    </w:p>
    <w:p w:rsidR="00CD1E0C" w:rsidRDefault="00480E94" w:rsidP="00480E94">
      <w:pPr>
        <w:jc w:val="both"/>
      </w:pPr>
      <w:r>
        <w:t xml:space="preserve">3. Diğer (gerekli ise) </w:t>
      </w:r>
    </w:p>
    <w:p w:rsidR="00CD1E0C" w:rsidRPr="0064518C" w:rsidRDefault="0064518C" w:rsidP="00480E94">
      <w:pPr>
        <w:jc w:val="both"/>
        <w:rPr>
          <w:b/>
        </w:rPr>
      </w:pPr>
      <w:r w:rsidRPr="0064518C">
        <w:rPr>
          <w:b/>
        </w:rPr>
        <w:t xml:space="preserve">7. </w:t>
      </w:r>
      <w:r w:rsidR="00480E94" w:rsidRPr="0064518C">
        <w:rPr>
          <w:b/>
        </w:rPr>
        <w:t xml:space="preserve">Ses veya Görüntü Kaydı </w:t>
      </w:r>
    </w:p>
    <w:p w:rsidR="00CD1E0C" w:rsidRDefault="00480E94" w:rsidP="00480E94">
      <w:pPr>
        <w:jc w:val="both"/>
      </w:pPr>
      <w:r>
        <w:t xml:space="preserve">1. Müzik ve Konservatuvar bölümleri için performansa dayalı etkinliğin ulusal veya uluslararası niteliğini ve dikkate alınan yılda yayımlanmış olduğunu gösteren belge, </w:t>
      </w:r>
    </w:p>
    <w:p w:rsidR="009A2EA3" w:rsidRDefault="00480E94" w:rsidP="00480E94">
      <w:pPr>
        <w:jc w:val="both"/>
      </w:pPr>
      <w:r>
        <w:t xml:space="preserve">2. Müzik ve Konservatuvar bölümleri için CD, DVD veya benzeri ortamdaki kayıtlara yönelik </w:t>
      </w:r>
      <w:proofErr w:type="gramStart"/>
      <w:r>
        <w:t>bandrol</w:t>
      </w:r>
      <w:proofErr w:type="gramEnd"/>
      <w:r>
        <w:t xml:space="preserve"> verildiğini gösterir belge. </w:t>
      </w:r>
    </w:p>
    <w:p w:rsidR="00480E94" w:rsidRDefault="00480E94" w:rsidP="00480E94">
      <w:pPr>
        <w:jc w:val="both"/>
      </w:pPr>
      <w:r>
        <w:t xml:space="preserve">3. Bestecilik, yorumculuk, koreograflık, rejisörlük, oyun yazarlığı, </w:t>
      </w:r>
      <w:proofErr w:type="spellStart"/>
      <w:r>
        <w:t>dramaturji</w:t>
      </w:r>
      <w:proofErr w:type="spellEnd"/>
      <w:r>
        <w:t xml:space="preserve"> ve sahne tasarımı için etkinliğin ulusal veya uluslararası boyutunu ve dikkate alınan yılda yayımlanmış olduğunu gösteren belge.</w:t>
      </w: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2804"/>
        <w:gridCol w:w="3985"/>
        <w:gridCol w:w="227"/>
      </w:tblGrid>
      <w:tr w:rsidR="004B45DF" w:rsidRPr="00955E95" w:rsidTr="00736285">
        <w:tc>
          <w:tcPr>
            <w:tcW w:w="211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(4) TASARIM (30 Puan)</w:t>
            </w:r>
          </w:p>
        </w:tc>
        <w:tc>
          <w:tcPr>
            <w:tcW w:w="280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 xml:space="preserve">Sanatsal tasarım (Bina, çevre, eser, yayın, </w:t>
            </w:r>
            <w:r w:rsidR="0068498F" w:rsidRPr="00955E95">
              <w:rPr>
                <w:rFonts w:ascii="Arial" w:eastAsia="Times New Roman" w:hAnsi="Arial" w:cs="Arial"/>
                <w:color w:val="000000"/>
                <w:sz w:val="19"/>
                <w:szCs w:val="19"/>
                <w:lang w:eastAsia="tr-TR"/>
              </w:rPr>
              <w:t>mekân</w:t>
            </w:r>
            <w:r w:rsidRPr="00955E95">
              <w:rPr>
                <w:rFonts w:ascii="Arial" w:eastAsia="Times New Roman" w:hAnsi="Arial" w:cs="Arial"/>
                <w:color w:val="000000"/>
                <w:sz w:val="19"/>
                <w:szCs w:val="19"/>
                <w:lang w:eastAsia="tr-TR"/>
              </w:rPr>
              <w:t>, obje)</w:t>
            </w:r>
          </w:p>
        </w:tc>
        <w:tc>
          <w:tcPr>
            <w:tcW w:w="3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 xml:space="preserve">Kamu kurumları ile özel hukuk tüzel kişileri bünyesinde uygulamaya </w:t>
            </w:r>
            <w:r w:rsidR="0068498F" w:rsidRPr="00955E95">
              <w:rPr>
                <w:rFonts w:ascii="Arial" w:eastAsia="Times New Roman" w:hAnsi="Arial" w:cs="Arial"/>
                <w:color w:val="000000"/>
                <w:sz w:val="19"/>
                <w:szCs w:val="19"/>
                <w:lang w:eastAsia="tr-TR"/>
              </w:rPr>
              <w:t>konmuş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r w:rsidR="004B45DF" w:rsidRPr="00955E95" w:rsidTr="00736285">
        <w:tc>
          <w:tcPr>
            <w:tcW w:w="2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28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Bilimsel yayınla tescillenmiş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15</w:t>
            </w:r>
          </w:p>
        </w:tc>
      </w:tr>
      <w:tr w:rsidR="004B45DF" w:rsidRPr="00955E95" w:rsidTr="00736285">
        <w:tc>
          <w:tcPr>
            <w:tcW w:w="2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28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r w:rsidR="004B45DF" w:rsidRPr="00955E95" w:rsidTr="00736285">
        <w:tc>
          <w:tcPr>
            <w:tcW w:w="2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280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Bilimsel tasarım</w:t>
            </w:r>
          </w:p>
        </w:tc>
        <w:tc>
          <w:tcPr>
            <w:tcW w:w="3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Bilimsel yayınla tescillenmiş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20</w:t>
            </w:r>
          </w:p>
        </w:tc>
      </w:tr>
      <w:tr w:rsidR="004B45DF" w:rsidRPr="00955E95" w:rsidTr="00736285">
        <w:tc>
          <w:tcPr>
            <w:tcW w:w="2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28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Kamu kurumları ile özel hukuk tüzel kişileri bünyesinde uygulamaya konmuş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15</w:t>
            </w:r>
          </w:p>
        </w:tc>
      </w:tr>
      <w:tr w:rsidR="004B45DF" w:rsidRPr="00955E95" w:rsidTr="00736285">
        <w:tc>
          <w:tcPr>
            <w:tcW w:w="2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28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r w:rsidR="004B45DF" w:rsidRPr="00955E95" w:rsidTr="00736285">
        <w:tc>
          <w:tcPr>
            <w:tcW w:w="2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28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Faydalı obje</w:t>
            </w:r>
          </w:p>
        </w:tc>
        <w:tc>
          <w:tcPr>
            <w:tcW w:w="3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TSE/TPE tarafından tescillenmiş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bl>
    <w:p w:rsidR="004B45DF" w:rsidRDefault="004B45DF"/>
    <w:p w:rsidR="009A2EA3" w:rsidRPr="00921996" w:rsidRDefault="00921996">
      <w:pPr>
        <w:rPr>
          <w:b/>
        </w:rPr>
      </w:pPr>
      <w:r w:rsidRPr="00921996">
        <w:rPr>
          <w:b/>
        </w:rPr>
        <w:t>Şartlar</w:t>
      </w:r>
      <w:r w:rsidR="009A2EA3" w:rsidRPr="00921996">
        <w:rPr>
          <w:b/>
        </w:rPr>
        <w:t xml:space="preserve">: </w:t>
      </w:r>
    </w:p>
    <w:p w:rsidR="00921996" w:rsidRDefault="009A2EA3" w:rsidP="00F80F1D">
      <w:pPr>
        <w:jc w:val="both"/>
      </w:pPr>
      <w:r>
        <w:t xml:space="preserve">1. Tasarımın dikkate alınan yıl içerisinde uygulamaya konulmuş veya tescil edilmiş olması zorunludur. </w:t>
      </w:r>
    </w:p>
    <w:p w:rsidR="009A2EA3" w:rsidRDefault="00736285" w:rsidP="00F80F1D">
      <w:pPr>
        <w:jc w:val="both"/>
      </w:pPr>
      <w:r w:rsidRPr="00921996">
        <w:rPr>
          <w:b/>
        </w:rPr>
        <w:t>Belgeler</w:t>
      </w:r>
      <w:r>
        <w:t>:</w:t>
      </w:r>
    </w:p>
    <w:p w:rsidR="009A2EA3" w:rsidRDefault="009A2EA3" w:rsidP="00F80F1D">
      <w:pPr>
        <w:jc w:val="both"/>
      </w:pPr>
      <w:r>
        <w:t xml:space="preserve">1. Kamu kurumları veya özel hukuk tüzel kişileri bünyesinde uygulamaya konulmuş sanatsal tasarımlar için, sanatsal tasarımı ve uygulamaya konulduğu yılı belirten belge. </w:t>
      </w:r>
    </w:p>
    <w:p w:rsidR="009A2EA3" w:rsidRDefault="009A2EA3" w:rsidP="00F80F1D">
      <w:pPr>
        <w:jc w:val="both"/>
      </w:pPr>
      <w:r>
        <w:t xml:space="preserve">2. Bilimsel yayınla tescillenmiş sanatsal tasarımlar için, yayının yayımlanmış halinin </w:t>
      </w:r>
      <w:proofErr w:type="spellStart"/>
      <w:r>
        <w:t>pdf</w:t>
      </w:r>
      <w:proofErr w:type="spellEnd"/>
      <w:r>
        <w:t xml:space="preserve"> formatında nüshası. </w:t>
      </w:r>
    </w:p>
    <w:p w:rsidR="009A2EA3" w:rsidRDefault="009A2EA3" w:rsidP="00F80F1D">
      <w:pPr>
        <w:jc w:val="both"/>
      </w:pPr>
      <w:r>
        <w:t>3. Diğer sanatsal tasarımlar için, ilgili tasarımın yetkili kurul veya mercilerce tescillendiğini veya uygulamaya konulduğunu gösteren belge.</w:t>
      </w:r>
    </w:p>
    <w:p w:rsidR="009A2EA3" w:rsidRDefault="009A2EA3" w:rsidP="00F80F1D">
      <w:pPr>
        <w:jc w:val="both"/>
      </w:pPr>
      <w:r>
        <w:t xml:space="preserve"> 4. Faydalı Obje/Model çalışmaları için TSE veya TPE tescil belgesinin örneği. </w:t>
      </w:r>
    </w:p>
    <w:p w:rsidR="009A2EA3" w:rsidRDefault="009A2EA3" w:rsidP="00F80F1D">
      <w:pPr>
        <w:jc w:val="both"/>
      </w:pPr>
      <w:r>
        <w:t>5. Diğer (gerekli ise)</w:t>
      </w:r>
    </w:p>
    <w:p w:rsidR="00736285" w:rsidRDefault="00736285" w:rsidP="00F80F1D">
      <w:pPr>
        <w:jc w:val="both"/>
      </w:pPr>
    </w:p>
    <w:p w:rsidR="00736285" w:rsidRDefault="00736285" w:rsidP="00F80F1D">
      <w:pPr>
        <w:jc w:val="both"/>
      </w:pPr>
    </w:p>
    <w:p w:rsidR="00736285" w:rsidRDefault="00736285" w:rsidP="00F80F1D">
      <w:pPr>
        <w:jc w:val="both"/>
      </w:pP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3"/>
        <w:gridCol w:w="3280"/>
        <w:gridCol w:w="3895"/>
        <w:gridCol w:w="227"/>
      </w:tblGrid>
      <w:tr w:rsidR="004B45DF" w:rsidRPr="00955E95" w:rsidTr="004B45DF">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w:t>
            </w:r>
            <w:r>
              <w:rPr>
                <w:rFonts w:ascii="Arial" w:eastAsia="Times New Roman" w:hAnsi="Arial" w:cs="Arial"/>
                <w:b/>
                <w:bCs/>
                <w:color w:val="000000"/>
                <w:sz w:val="19"/>
                <w:szCs w:val="19"/>
                <w:lang w:eastAsia="tr-TR"/>
              </w:rPr>
              <w:t>5</w:t>
            </w:r>
            <w:r w:rsidRPr="00955E95">
              <w:rPr>
                <w:rFonts w:ascii="Arial" w:eastAsia="Times New Roman" w:hAnsi="Arial" w:cs="Arial"/>
                <w:b/>
                <w:bCs/>
                <w:color w:val="000000"/>
                <w:sz w:val="19"/>
                <w:szCs w:val="19"/>
                <w:lang w:eastAsia="tr-TR"/>
              </w:rPr>
              <w:t>) SERGİ (30 Puan)</w:t>
            </w:r>
          </w:p>
        </w:tc>
        <w:tc>
          <w:tcPr>
            <w:tcW w:w="328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Özgün kişisel etkinlik</w:t>
            </w:r>
          </w:p>
        </w:tc>
        <w:tc>
          <w:tcPr>
            <w:tcW w:w="38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Uluslararası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60</w:t>
            </w:r>
          </w:p>
        </w:tc>
      </w:tr>
      <w:tr w:rsidR="004B45DF" w:rsidRPr="00955E95" w:rsidTr="004B45D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2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8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Ulusal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r w:rsidR="004B45DF" w:rsidRPr="00955E95" w:rsidTr="004B45D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28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Karma etkinlikler</w:t>
            </w:r>
          </w:p>
        </w:tc>
        <w:tc>
          <w:tcPr>
            <w:tcW w:w="38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Davetli/yarışmalı uluslararası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15</w:t>
            </w:r>
          </w:p>
        </w:tc>
      </w:tr>
      <w:tr w:rsidR="004B45DF" w:rsidRPr="00955E95" w:rsidTr="004B45D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2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38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Davetli/yarışmalı ulusal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bl>
    <w:p w:rsidR="004B45DF" w:rsidRDefault="004B45DF"/>
    <w:p w:rsidR="00921996" w:rsidRPr="00921996" w:rsidRDefault="00921996" w:rsidP="00921996">
      <w:pPr>
        <w:rPr>
          <w:b/>
        </w:rPr>
      </w:pPr>
      <w:r w:rsidRPr="00921996">
        <w:rPr>
          <w:b/>
        </w:rPr>
        <w:t xml:space="preserve">Şartlar: </w:t>
      </w:r>
    </w:p>
    <w:p w:rsidR="001A01AD" w:rsidRDefault="001A01AD" w:rsidP="00F80F1D">
      <w:pPr>
        <w:jc w:val="both"/>
      </w:pPr>
      <w:r>
        <w:t xml:space="preserve"> 1. Serginin dikkate alınan yıl içerisinde gerçekleştirilmiş veya başlamış olması zorunludur. </w:t>
      </w:r>
    </w:p>
    <w:p w:rsidR="001A01AD" w:rsidRDefault="001A01AD" w:rsidP="00F80F1D">
      <w:pPr>
        <w:jc w:val="both"/>
      </w:pPr>
      <w:r>
        <w:t xml:space="preserve">2. Tekrar eden sergiler için yalnızca bir kez teşvik başvurusu/değerlendirmesi yapılır. </w:t>
      </w:r>
    </w:p>
    <w:p w:rsidR="001A01AD" w:rsidRPr="00921996" w:rsidRDefault="001A01AD" w:rsidP="00F80F1D">
      <w:pPr>
        <w:jc w:val="both"/>
        <w:rPr>
          <w:b/>
        </w:rPr>
      </w:pPr>
      <w:r w:rsidRPr="00921996">
        <w:rPr>
          <w:b/>
        </w:rPr>
        <w:t xml:space="preserve">Belgeler </w:t>
      </w:r>
    </w:p>
    <w:p w:rsidR="001A01AD" w:rsidRDefault="001A01AD" w:rsidP="00F80F1D">
      <w:pPr>
        <w:jc w:val="both"/>
      </w:pPr>
      <w:r>
        <w:t xml:space="preserve">1. Serginin özgün kişisel sergi veya davetli/yarışmaya dayalı nitelikte olup olmadığını, sergi tarihini ve yerini kanıtlayıcı belge. </w:t>
      </w:r>
    </w:p>
    <w:p w:rsidR="001A01AD" w:rsidRDefault="001A01AD" w:rsidP="00F80F1D">
      <w:pPr>
        <w:jc w:val="both"/>
      </w:pPr>
      <w:r>
        <w:t xml:space="preserve">2. Uluslararası sergiler için, serginin uluslararası nitelikte olduğuna dair bölüm, </w:t>
      </w:r>
      <w:proofErr w:type="spellStart"/>
      <w:r>
        <w:t>anabilimdalı</w:t>
      </w:r>
      <w:proofErr w:type="spellEnd"/>
      <w:r>
        <w:t xml:space="preserve"> veya </w:t>
      </w:r>
      <w:proofErr w:type="spellStart"/>
      <w:r>
        <w:t>anasanatdalı</w:t>
      </w:r>
      <w:proofErr w:type="spellEnd"/>
      <w:r>
        <w:t xml:space="preserve"> kurulu kararı. </w:t>
      </w:r>
    </w:p>
    <w:p w:rsidR="001A01AD" w:rsidRDefault="001A01AD" w:rsidP="00F80F1D">
      <w:pPr>
        <w:jc w:val="both"/>
      </w:pPr>
      <w:r>
        <w:t>3. Diğer (zorunlu değil)</w:t>
      </w: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74"/>
        <w:gridCol w:w="6008"/>
        <w:gridCol w:w="453"/>
      </w:tblGrid>
      <w:tr w:rsidR="004B45DF" w:rsidRPr="00955E95" w:rsidTr="009E1E3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E1E3C">
            <w:pPr>
              <w:spacing w:before="100" w:beforeAutospacing="1" w:after="100" w:afterAutospacing="1" w:line="330" w:lineRule="atLeast"/>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(6) PATENT (30 Puan)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E1E3C">
            <w:pPr>
              <w:spacing w:before="100" w:beforeAutospacing="1" w:after="100" w:afterAutospacing="1" w:line="330" w:lineRule="atLeast"/>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ulusal veya uluslararası tescillenmiş patent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9E1E3C">
            <w:pPr>
              <w:spacing w:before="100" w:beforeAutospacing="1" w:after="100" w:afterAutospacing="1" w:line="330" w:lineRule="atLeast"/>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100</w:t>
            </w:r>
          </w:p>
        </w:tc>
      </w:tr>
    </w:tbl>
    <w:p w:rsidR="004B45DF" w:rsidRDefault="004B45DF"/>
    <w:p w:rsidR="00B37DF7" w:rsidRPr="00921996" w:rsidRDefault="00B37DF7" w:rsidP="00B37DF7">
      <w:pPr>
        <w:rPr>
          <w:b/>
        </w:rPr>
      </w:pPr>
      <w:r w:rsidRPr="00921996">
        <w:rPr>
          <w:b/>
        </w:rPr>
        <w:t xml:space="preserve">Şartlar: </w:t>
      </w:r>
    </w:p>
    <w:p w:rsidR="000136B0" w:rsidRDefault="000136B0" w:rsidP="00F80F1D">
      <w:pPr>
        <w:jc w:val="both"/>
      </w:pPr>
      <w:r>
        <w:t>1. Patent</w:t>
      </w:r>
      <w:r w:rsidR="00B37DF7">
        <w:t>,</w:t>
      </w:r>
      <w:r>
        <w:t xml:space="preserve"> dikkate alınan yıl içerisinde tescil edilmiş olmalıdır. </w:t>
      </w:r>
    </w:p>
    <w:p w:rsidR="000136B0" w:rsidRDefault="000136B0" w:rsidP="00F80F1D">
      <w:pPr>
        <w:jc w:val="both"/>
      </w:pPr>
      <w:r>
        <w:t xml:space="preserve">2. Birden fazla ülkede tescillenmiş aynı içerikli patentler için bir kez başvuru gerçekleştirilir. </w:t>
      </w:r>
    </w:p>
    <w:p w:rsidR="000136B0" w:rsidRPr="00B37DF7" w:rsidRDefault="00B37DF7" w:rsidP="00F80F1D">
      <w:pPr>
        <w:jc w:val="both"/>
        <w:rPr>
          <w:b/>
        </w:rPr>
      </w:pPr>
      <w:r>
        <w:rPr>
          <w:b/>
        </w:rPr>
        <w:t>Belgeler:</w:t>
      </w:r>
    </w:p>
    <w:p w:rsidR="000136B0" w:rsidRDefault="000136B0" w:rsidP="00F80F1D">
      <w:pPr>
        <w:pStyle w:val="ListeParagraf"/>
        <w:numPr>
          <w:ilvl w:val="0"/>
          <w:numId w:val="1"/>
        </w:numPr>
        <w:jc w:val="both"/>
      </w:pPr>
      <w:r>
        <w:t>TPE veya uluslararası yetkili mercilerce düzenlenmiş patent tescil belgesinin nüshası.</w:t>
      </w:r>
    </w:p>
    <w:p w:rsidR="00830F49" w:rsidRDefault="00830F49" w:rsidP="00830F49"/>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5"/>
        <w:gridCol w:w="7873"/>
        <w:gridCol w:w="227"/>
      </w:tblGrid>
      <w:tr w:rsidR="004B45DF" w:rsidRPr="00955E95" w:rsidTr="009E1E3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(7) ATIF (30 Puan)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68498F" w:rsidP="00736285">
            <w:pPr>
              <w:spacing w:after="0" w:line="240" w:lineRule="auto"/>
              <w:jc w:val="both"/>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Öğretim üyesi/elemanının</w:t>
            </w:r>
            <w:r w:rsidR="004B45DF" w:rsidRPr="00955E95">
              <w:rPr>
                <w:rFonts w:ascii="Arial" w:eastAsia="Times New Roman" w:hAnsi="Arial" w:cs="Arial"/>
                <w:color w:val="000000"/>
                <w:sz w:val="19"/>
                <w:szCs w:val="19"/>
                <w:lang w:eastAsia="tr-TR"/>
              </w:rPr>
              <w:t xml:space="preserve"> yazar olarak yer almadığı uluslararası kitaplarda, öğretim üyesi/</w:t>
            </w:r>
            <w:r w:rsidRPr="00955E95">
              <w:rPr>
                <w:rFonts w:ascii="Arial" w:eastAsia="Times New Roman" w:hAnsi="Arial" w:cs="Arial"/>
                <w:color w:val="000000"/>
                <w:sz w:val="19"/>
                <w:szCs w:val="19"/>
                <w:lang w:eastAsia="tr-TR"/>
              </w:rPr>
              <w:t>elemanını</w:t>
            </w:r>
            <w:r>
              <w:rPr>
                <w:rFonts w:ascii="Arial" w:eastAsia="Times New Roman" w:hAnsi="Arial" w:cs="Arial"/>
                <w:color w:val="000000"/>
                <w:sz w:val="19"/>
                <w:szCs w:val="19"/>
                <w:lang w:eastAsia="tr-TR"/>
              </w:rPr>
              <w:t>n</w:t>
            </w:r>
            <w:r w:rsidR="004B45DF" w:rsidRPr="00955E95">
              <w:rPr>
                <w:rFonts w:ascii="Arial" w:eastAsia="Times New Roman" w:hAnsi="Arial" w:cs="Arial"/>
                <w:color w:val="000000"/>
                <w:sz w:val="19"/>
                <w:szCs w:val="19"/>
                <w:lang w:eastAsia="tr-TR"/>
              </w:rPr>
              <w:t xml:space="preserve"> eserlerine yapılan her bir atıf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r w:rsidR="004B45D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Öğretim üyesi/</w:t>
            </w:r>
            <w:r w:rsidR="0068498F" w:rsidRPr="00955E95">
              <w:rPr>
                <w:rFonts w:ascii="Arial" w:eastAsia="Times New Roman" w:hAnsi="Arial" w:cs="Arial"/>
                <w:color w:val="000000"/>
                <w:sz w:val="19"/>
                <w:szCs w:val="19"/>
                <w:lang w:eastAsia="tr-TR"/>
              </w:rPr>
              <w:t>elemanın</w:t>
            </w:r>
            <w:r w:rsidR="0068498F">
              <w:rPr>
                <w:rFonts w:ascii="Arial" w:eastAsia="Times New Roman" w:hAnsi="Arial" w:cs="Arial"/>
                <w:color w:val="000000"/>
                <w:sz w:val="19"/>
                <w:szCs w:val="19"/>
                <w:lang w:eastAsia="tr-TR"/>
              </w:rPr>
              <w:t>ın</w:t>
            </w:r>
            <w:r w:rsidRPr="00955E95">
              <w:rPr>
                <w:rFonts w:ascii="Arial" w:eastAsia="Times New Roman" w:hAnsi="Arial" w:cs="Arial"/>
                <w:color w:val="000000"/>
                <w:sz w:val="19"/>
                <w:szCs w:val="19"/>
                <w:lang w:eastAsia="tr-TR"/>
              </w:rPr>
              <w:t xml:space="preserve"> yazar olarak yer almadığı ulusal kitaplarda, öğretim üyesi/</w:t>
            </w:r>
            <w:r w:rsidR="00736285">
              <w:rPr>
                <w:rFonts w:ascii="Arial" w:eastAsia="Times New Roman" w:hAnsi="Arial" w:cs="Arial"/>
                <w:color w:val="000000"/>
                <w:sz w:val="19"/>
                <w:szCs w:val="19"/>
                <w:lang w:eastAsia="tr-TR"/>
              </w:rPr>
              <w:t>elemanının</w:t>
            </w:r>
            <w:r w:rsidRPr="00955E95">
              <w:rPr>
                <w:rFonts w:ascii="Arial" w:eastAsia="Times New Roman" w:hAnsi="Arial" w:cs="Arial"/>
                <w:color w:val="000000"/>
                <w:sz w:val="19"/>
                <w:szCs w:val="19"/>
                <w:lang w:eastAsia="tr-TR"/>
              </w:rPr>
              <w:t xml:space="preserve"> eserlerine yapılan her bir atıf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w:t>
            </w:r>
          </w:p>
        </w:tc>
      </w:tr>
      <w:tr w:rsidR="004B45D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SSCJ, SCI-</w:t>
            </w:r>
            <w:proofErr w:type="spellStart"/>
            <w:r w:rsidRPr="00955E95">
              <w:rPr>
                <w:rFonts w:ascii="Arial" w:eastAsia="Times New Roman" w:hAnsi="Arial" w:cs="Arial"/>
                <w:color w:val="000000"/>
                <w:sz w:val="19"/>
                <w:szCs w:val="19"/>
                <w:lang w:eastAsia="tr-TR"/>
              </w:rPr>
              <w:t>Exp</w:t>
            </w:r>
            <w:proofErr w:type="spellEnd"/>
            <w:r w:rsidRPr="00955E95">
              <w:rPr>
                <w:rFonts w:ascii="Arial" w:eastAsia="Times New Roman" w:hAnsi="Arial" w:cs="Arial"/>
                <w:color w:val="000000"/>
                <w:sz w:val="19"/>
                <w:szCs w:val="19"/>
                <w:lang w:eastAsia="tr-TR"/>
              </w:rPr>
              <w:t>, AHCI indekslerindeki dergilerdeki, öğretim üyesi/</w:t>
            </w:r>
            <w:r w:rsidR="00C85782">
              <w:rPr>
                <w:rFonts w:ascii="Arial" w:eastAsia="Times New Roman" w:hAnsi="Arial" w:cs="Arial"/>
                <w:color w:val="000000"/>
                <w:sz w:val="19"/>
                <w:szCs w:val="19"/>
                <w:lang w:eastAsia="tr-TR"/>
              </w:rPr>
              <w:t>elemanının</w:t>
            </w:r>
            <w:r w:rsidRPr="00955E95">
              <w:rPr>
                <w:rFonts w:ascii="Arial" w:eastAsia="Times New Roman" w:hAnsi="Arial" w:cs="Arial"/>
                <w:color w:val="000000"/>
                <w:sz w:val="19"/>
                <w:szCs w:val="19"/>
                <w:lang w:eastAsia="tr-TR"/>
              </w:rPr>
              <w:t xml:space="preserve"> yazar olarak yer almadığı makalelerde, öğretim üyesi/elemanın eserlerine yapılan her bir atıf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w:t>
            </w:r>
          </w:p>
        </w:tc>
      </w:tr>
      <w:tr w:rsidR="004B45D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 xml:space="preserve">SSCI, </w:t>
            </w:r>
            <w:proofErr w:type="spellStart"/>
            <w:r w:rsidRPr="00955E95">
              <w:rPr>
                <w:rFonts w:ascii="Arial" w:eastAsia="Times New Roman" w:hAnsi="Arial" w:cs="Arial"/>
                <w:color w:val="000000"/>
                <w:sz w:val="19"/>
                <w:szCs w:val="19"/>
                <w:lang w:eastAsia="tr-TR"/>
              </w:rPr>
              <w:t>SCI~Exp</w:t>
            </w:r>
            <w:proofErr w:type="spellEnd"/>
            <w:r w:rsidRPr="00955E95">
              <w:rPr>
                <w:rFonts w:ascii="Arial" w:eastAsia="Times New Roman" w:hAnsi="Arial" w:cs="Arial"/>
                <w:color w:val="000000"/>
                <w:sz w:val="19"/>
                <w:szCs w:val="19"/>
                <w:lang w:eastAsia="tr-TR"/>
              </w:rPr>
              <w:t>, AHCI dışındaki alan indekslerindeki dergilerdeki, öğretim üyesi/elemanın</w:t>
            </w:r>
            <w:r w:rsidR="00C85782">
              <w:rPr>
                <w:rFonts w:ascii="Arial" w:eastAsia="Times New Roman" w:hAnsi="Arial" w:cs="Arial"/>
                <w:color w:val="000000"/>
                <w:sz w:val="19"/>
                <w:szCs w:val="19"/>
                <w:lang w:eastAsia="tr-TR"/>
              </w:rPr>
              <w:t>ın</w:t>
            </w:r>
            <w:r w:rsidRPr="00955E95">
              <w:rPr>
                <w:rFonts w:ascii="Arial" w:eastAsia="Times New Roman" w:hAnsi="Arial" w:cs="Arial"/>
                <w:color w:val="000000"/>
                <w:sz w:val="19"/>
                <w:szCs w:val="19"/>
                <w:lang w:eastAsia="tr-TR"/>
              </w:rPr>
              <w:t xml:space="preserve"> yazar olarak yer almadığı makalelerde, öğretim üyesi/elemanın</w:t>
            </w:r>
            <w:r w:rsidR="00C85782">
              <w:rPr>
                <w:rFonts w:ascii="Arial" w:eastAsia="Times New Roman" w:hAnsi="Arial" w:cs="Arial"/>
                <w:color w:val="000000"/>
                <w:sz w:val="19"/>
                <w:szCs w:val="19"/>
                <w:lang w:eastAsia="tr-TR"/>
              </w:rPr>
              <w:t>ın</w:t>
            </w:r>
            <w:r w:rsidRPr="00955E95">
              <w:rPr>
                <w:rFonts w:ascii="Arial" w:eastAsia="Times New Roman" w:hAnsi="Arial" w:cs="Arial"/>
                <w:color w:val="000000"/>
                <w:sz w:val="19"/>
                <w:szCs w:val="19"/>
                <w:lang w:eastAsia="tr-TR"/>
              </w:rPr>
              <w:t xml:space="preserve"> eserlerine yapılan her bir atıf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w:t>
            </w:r>
          </w:p>
        </w:tc>
      </w:tr>
      <w:tr w:rsidR="004B45D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Diğer hakemli uluslararası ve ulusal dergilerdeki, öğretim üyesi/elemanın</w:t>
            </w:r>
            <w:r w:rsidR="00C85782">
              <w:rPr>
                <w:rFonts w:ascii="Arial" w:eastAsia="Times New Roman" w:hAnsi="Arial" w:cs="Arial"/>
                <w:color w:val="000000"/>
                <w:sz w:val="19"/>
                <w:szCs w:val="19"/>
                <w:lang w:eastAsia="tr-TR"/>
              </w:rPr>
              <w:t>ın</w:t>
            </w:r>
            <w:r w:rsidRPr="00955E95">
              <w:rPr>
                <w:rFonts w:ascii="Arial" w:eastAsia="Times New Roman" w:hAnsi="Arial" w:cs="Arial"/>
                <w:color w:val="000000"/>
                <w:sz w:val="19"/>
                <w:szCs w:val="19"/>
                <w:lang w:eastAsia="tr-TR"/>
              </w:rPr>
              <w:t xml:space="preserve"> yazar olarak yer almadığı makalelerde, öğretim üyesi/</w:t>
            </w:r>
            <w:r w:rsidR="00C85782" w:rsidRPr="00955E95">
              <w:rPr>
                <w:rFonts w:ascii="Arial" w:eastAsia="Times New Roman" w:hAnsi="Arial" w:cs="Arial"/>
                <w:color w:val="000000"/>
                <w:sz w:val="19"/>
                <w:szCs w:val="19"/>
                <w:lang w:eastAsia="tr-TR"/>
              </w:rPr>
              <w:t>elemanını</w:t>
            </w:r>
            <w:r w:rsidR="00C85782">
              <w:rPr>
                <w:rFonts w:ascii="Arial" w:eastAsia="Times New Roman" w:hAnsi="Arial" w:cs="Arial"/>
                <w:color w:val="000000"/>
                <w:sz w:val="19"/>
                <w:szCs w:val="19"/>
                <w:lang w:eastAsia="tr-TR"/>
              </w:rPr>
              <w:t>n</w:t>
            </w:r>
            <w:r w:rsidRPr="00955E95">
              <w:rPr>
                <w:rFonts w:ascii="Arial" w:eastAsia="Times New Roman" w:hAnsi="Arial" w:cs="Arial"/>
                <w:color w:val="000000"/>
                <w:sz w:val="19"/>
                <w:szCs w:val="19"/>
                <w:lang w:eastAsia="tr-TR"/>
              </w:rPr>
              <w:t xml:space="preserve"> eserlerine yapılan her bir atıf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w:t>
            </w:r>
          </w:p>
        </w:tc>
      </w:tr>
    </w:tbl>
    <w:p w:rsidR="004B45DF" w:rsidRDefault="004B45DF"/>
    <w:p w:rsidR="00B37DF7" w:rsidRPr="00921996" w:rsidRDefault="00B37DF7" w:rsidP="00B37DF7">
      <w:pPr>
        <w:rPr>
          <w:b/>
        </w:rPr>
      </w:pPr>
      <w:r w:rsidRPr="00921996">
        <w:rPr>
          <w:b/>
        </w:rPr>
        <w:t xml:space="preserve">Şartlar: </w:t>
      </w:r>
    </w:p>
    <w:p w:rsidR="00830F49" w:rsidRDefault="00830F49" w:rsidP="00F80F1D">
      <w:pPr>
        <w:jc w:val="both"/>
      </w:pPr>
      <w:r>
        <w:t xml:space="preserve">1. Teşvik başvurularında </w:t>
      </w:r>
      <w:r w:rsidR="00C85782">
        <w:t>sadece</w:t>
      </w:r>
      <w:r>
        <w:t xml:space="preserve"> diğer yazarlar tarafından gerçekleştirilen yayınlarda (araştırmacının yazar olarak yer almadığı yayınlar) gerçekleştirilen atıflar dikkate alınır. </w:t>
      </w:r>
      <w:r w:rsidR="00B37DF7">
        <w:t xml:space="preserve"> </w:t>
      </w:r>
    </w:p>
    <w:p w:rsidR="00830F49" w:rsidRDefault="00830F49" w:rsidP="00F80F1D">
      <w:pPr>
        <w:jc w:val="both"/>
      </w:pPr>
      <w:r>
        <w:t xml:space="preserve">2. Dikkate alınan yılda yayımlanmış çalışmalarda yapılan atıflar </w:t>
      </w:r>
      <w:r w:rsidR="00C85782">
        <w:t>değerlendirmeye</w:t>
      </w:r>
      <w:r>
        <w:t xml:space="preserve"> alınır. </w:t>
      </w:r>
    </w:p>
    <w:p w:rsidR="00736285" w:rsidRDefault="00736285" w:rsidP="00F80F1D">
      <w:pPr>
        <w:jc w:val="both"/>
        <w:rPr>
          <w:b/>
        </w:rPr>
      </w:pPr>
    </w:p>
    <w:p w:rsidR="00736285" w:rsidRDefault="00736285" w:rsidP="00F80F1D">
      <w:pPr>
        <w:jc w:val="both"/>
        <w:rPr>
          <w:b/>
        </w:rPr>
      </w:pPr>
    </w:p>
    <w:p w:rsidR="00830F49" w:rsidRPr="00B37DF7" w:rsidRDefault="00830F49" w:rsidP="00F80F1D">
      <w:pPr>
        <w:jc w:val="both"/>
        <w:rPr>
          <w:b/>
        </w:rPr>
      </w:pPr>
      <w:r w:rsidRPr="00B37DF7">
        <w:rPr>
          <w:b/>
        </w:rPr>
        <w:t>Belgeler</w:t>
      </w:r>
      <w:r w:rsidR="00B37DF7">
        <w:rPr>
          <w:b/>
        </w:rPr>
        <w:t>:</w:t>
      </w:r>
    </w:p>
    <w:p w:rsidR="00830F49" w:rsidRDefault="00D07465" w:rsidP="00F80F1D">
      <w:pPr>
        <w:jc w:val="both"/>
      </w:pPr>
      <w:r>
        <w:t xml:space="preserve"> 1. Kitaplarda yapılan atıflar için, k</w:t>
      </w:r>
      <w:r w:rsidR="00830F49">
        <w:t xml:space="preserve">itabın kapak, basım ve kaynakçalar sayfaları ile atıf yapılan sayfalarını gösteren tek bir </w:t>
      </w:r>
      <w:proofErr w:type="spellStart"/>
      <w:r w:rsidR="00830F49">
        <w:t>pdf</w:t>
      </w:r>
      <w:proofErr w:type="spellEnd"/>
      <w:r w:rsidR="00830F49">
        <w:t xml:space="preserve"> dosya sunulmalıdır. Basım sayfası kitabın yayınevi, basım yılı ve telif haklarına yönelik bilgilerin bulunduğu sayfadır. </w:t>
      </w:r>
    </w:p>
    <w:p w:rsidR="00830F49" w:rsidRDefault="00830F49" w:rsidP="00F80F1D">
      <w:pPr>
        <w:jc w:val="both"/>
      </w:pPr>
      <w:r>
        <w:t>2. SSCI, ESCI-</w:t>
      </w:r>
      <w:proofErr w:type="spellStart"/>
      <w:r>
        <w:t>Exp</w:t>
      </w:r>
      <w:proofErr w:type="spellEnd"/>
      <w:r>
        <w:t xml:space="preserve">, AHCI indekslerinde taranan dergilerdeki atıflar için, Web of </w:t>
      </w:r>
      <w:proofErr w:type="spellStart"/>
      <w:r>
        <w:t>Science’ın</w:t>
      </w:r>
      <w:proofErr w:type="spellEnd"/>
      <w:r>
        <w:t xml:space="preserve"> web sayfası üzerinden gerçekleştirilen atıf sorgulama sonucunda, araştırmacının yayınlarına atıf yapan diğer yayınların listesine ait ekran görüntüsü. </w:t>
      </w:r>
    </w:p>
    <w:p w:rsidR="00D07465" w:rsidRDefault="00830F49" w:rsidP="00F80F1D">
      <w:pPr>
        <w:jc w:val="both"/>
      </w:pPr>
      <w:r>
        <w:t>3. Alan indekslerinde taranan dergilerdeki atıflar için,</w:t>
      </w:r>
    </w:p>
    <w:p w:rsidR="00D07465" w:rsidRDefault="00830F49" w:rsidP="00F80F1D">
      <w:pPr>
        <w:jc w:val="both"/>
      </w:pPr>
      <w:r>
        <w:t xml:space="preserve"> </w:t>
      </w:r>
      <w:proofErr w:type="gramStart"/>
      <w:r>
        <w:t>a</w:t>
      </w:r>
      <w:proofErr w:type="gramEnd"/>
      <w:r>
        <w:t xml:space="preserve">. Her bir atfın yapıldığı yayının </w:t>
      </w:r>
      <w:proofErr w:type="spellStart"/>
      <w:r>
        <w:t>pdf</w:t>
      </w:r>
      <w:proofErr w:type="spellEnd"/>
      <w:r>
        <w:t xml:space="preserve"> formatındaki kopyası. </w:t>
      </w:r>
    </w:p>
    <w:p w:rsidR="00830F49" w:rsidRDefault="00830F49" w:rsidP="00F80F1D">
      <w:pPr>
        <w:jc w:val="both"/>
      </w:pPr>
      <w:proofErr w:type="gramStart"/>
      <w:r>
        <w:t>b</w:t>
      </w:r>
      <w:proofErr w:type="gramEnd"/>
      <w:r>
        <w:t>. Derginin tarandığı alan indeks(</w:t>
      </w:r>
      <w:proofErr w:type="spellStart"/>
      <w:r>
        <w:t>ler</w:t>
      </w:r>
      <w:proofErr w:type="spellEnd"/>
      <w:r>
        <w:t xml:space="preserve">)ini gösteren web sayfasının ekran görüntüsü veya ilgili bilgiye erişilebilecek web sayfası adresi. </w:t>
      </w:r>
    </w:p>
    <w:p w:rsidR="00830F49" w:rsidRDefault="00830F49" w:rsidP="00F80F1D">
      <w:pPr>
        <w:jc w:val="both"/>
      </w:pPr>
      <w:r>
        <w:t xml:space="preserve">4. Diğer hakemli uluslararası veya ulusal dergilerdeki atıflar için, her bir atfın yapıldığı yayının </w:t>
      </w:r>
      <w:proofErr w:type="spellStart"/>
      <w:r>
        <w:t>pdf</w:t>
      </w:r>
      <w:proofErr w:type="spellEnd"/>
      <w:r>
        <w:t xml:space="preserve"> formatındaki nüshası.</w:t>
      </w:r>
    </w:p>
    <w:p w:rsidR="00D07465" w:rsidRDefault="00D07465" w:rsidP="00F80F1D">
      <w:pPr>
        <w:jc w:val="both"/>
      </w:pP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5"/>
        <w:gridCol w:w="7503"/>
        <w:gridCol w:w="227"/>
      </w:tblGrid>
      <w:tr w:rsidR="004B45DF" w:rsidRPr="00955E95" w:rsidTr="009E1E3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(8) TEBLİĞ (30 Puan)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 xml:space="preserve">Uluslararası kongre, </w:t>
            </w:r>
            <w:proofErr w:type="gramStart"/>
            <w:r w:rsidRPr="00955E95">
              <w:rPr>
                <w:rFonts w:ascii="Arial" w:eastAsia="Times New Roman" w:hAnsi="Arial" w:cs="Arial"/>
                <w:color w:val="000000"/>
                <w:sz w:val="19"/>
                <w:szCs w:val="19"/>
                <w:lang w:eastAsia="tr-TR"/>
              </w:rPr>
              <w:t>sempozyum</w:t>
            </w:r>
            <w:proofErr w:type="gramEnd"/>
            <w:r w:rsidRPr="00955E95">
              <w:rPr>
                <w:rFonts w:ascii="Arial" w:eastAsia="Times New Roman" w:hAnsi="Arial" w:cs="Arial"/>
                <w:color w:val="000000"/>
                <w:sz w:val="19"/>
                <w:szCs w:val="19"/>
                <w:lang w:eastAsia="tr-TR"/>
              </w:rPr>
              <w:t xml:space="preserve">, panel, </w:t>
            </w:r>
            <w:proofErr w:type="spellStart"/>
            <w:r w:rsidRPr="00955E95">
              <w:rPr>
                <w:rFonts w:ascii="Arial" w:eastAsia="Times New Roman" w:hAnsi="Arial" w:cs="Arial"/>
                <w:color w:val="000000"/>
                <w:sz w:val="19"/>
                <w:szCs w:val="19"/>
                <w:lang w:eastAsia="tr-TR"/>
              </w:rPr>
              <w:t>çalıştay</w:t>
            </w:r>
            <w:proofErr w:type="spellEnd"/>
            <w:r w:rsidRPr="00955E95">
              <w:rPr>
                <w:rFonts w:ascii="Arial" w:eastAsia="Times New Roman" w:hAnsi="Arial" w:cs="Arial"/>
                <w:color w:val="000000"/>
                <w:sz w:val="19"/>
                <w:szCs w:val="19"/>
                <w:lang w:eastAsia="tr-TR"/>
              </w:rPr>
              <w:t xml:space="preserve"> gibi bilimsel, sanatsal toplantılarda sözlü olarak sunulan ve tam metin olarak yayımlanan tebliğ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20</w:t>
            </w:r>
          </w:p>
        </w:tc>
      </w:tr>
      <w:tr w:rsidR="004B45D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 xml:space="preserve">Uluslararası kongre, </w:t>
            </w:r>
            <w:proofErr w:type="gramStart"/>
            <w:r w:rsidRPr="00955E95">
              <w:rPr>
                <w:rFonts w:ascii="Arial" w:eastAsia="Times New Roman" w:hAnsi="Arial" w:cs="Arial"/>
                <w:color w:val="000000"/>
                <w:sz w:val="19"/>
                <w:szCs w:val="19"/>
                <w:lang w:eastAsia="tr-TR"/>
              </w:rPr>
              <w:t>sempozyum</w:t>
            </w:r>
            <w:proofErr w:type="gramEnd"/>
            <w:r w:rsidRPr="00955E95">
              <w:rPr>
                <w:rFonts w:ascii="Arial" w:eastAsia="Times New Roman" w:hAnsi="Arial" w:cs="Arial"/>
                <w:color w:val="000000"/>
                <w:sz w:val="19"/>
                <w:szCs w:val="19"/>
                <w:lang w:eastAsia="tr-TR"/>
              </w:rPr>
              <w:t xml:space="preserve">, panel, </w:t>
            </w:r>
            <w:proofErr w:type="spellStart"/>
            <w:r w:rsidRPr="00955E95">
              <w:rPr>
                <w:rFonts w:ascii="Arial" w:eastAsia="Times New Roman" w:hAnsi="Arial" w:cs="Arial"/>
                <w:color w:val="000000"/>
                <w:sz w:val="19"/>
                <w:szCs w:val="19"/>
                <w:lang w:eastAsia="tr-TR"/>
              </w:rPr>
              <w:t>çalıştay</w:t>
            </w:r>
            <w:proofErr w:type="spellEnd"/>
            <w:r w:rsidRPr="00955E95">
              <w:rPr>
                <w:rFonts w:ascii="Arial" w:eastAsia="Times New Roman" w:hAnsi="Arial" w:cs="Arial"/>
                <w:color w:val="000000"/>
                <w:sz w:val="19"/>
                <w:szCs w:val="19"/>
                <w:lang w:eastAsia="tr-TR"/>
              </w:rPr>
              <w:t xml:space="preserve"> gibi bilimsel, sanatsal toplantılarda sözlü olarak sunulan ve özet metin olarak yayımlanan tebliğ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r w:rsidR="004B45D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 xml:space="preserve">Uluslararası kongre, </w:t>
            </w:r>
            <w:proofErr w:type="gramStart"/>
            <w:r w:rsidRPr="00955E95">
              <w:rPr>
                <w:rFonts w:ascii="Arial" w:eastAsia="Times New Roman" w:hAnsi="Arial" w:cs="Arial"/>
                <w:color w:val="000000"/>
                <w:sz w:val="19"/>
                <w:szCs w:val="19"/>
                <w:lang w:eastAsia="tr-TR"/>
              </w:rPr>
              <w:t>sempozyum</w:t>
            </w:r>
            <w:proofErr w:type="gramEnd"/>
            <w:r w:rsidRPr="00955E95">
              <w:rPr>
                <w:rFonts w:ascii="Arial" w:eastAsia="Times New Roman" w:hAnsi="Arial" w:cs="Arial"/>
                <w:color w:val="000000"/>
                <w:sz w:val="19"/>
                <w:szCs w:val="19"/>
                <w:lang w:eastAsia="tr-TR"/>
              </w:rPr>
              <w:t xml:space="preserve">, panel, </w:t>
            </w:r>
            <w:proofErr w:type="spellStart"/>
            <w:r w:rsidRPr="00955E95">
              <w:rPr>
                <w:rFonts w:ascii="Arial" w:eastAsia="Times New Roman" w:hAnsi="Arial" w:cs="Arial"/>
                <w:color w:val="000000"/>
                <w:sz w:val="19"/>
                <w:szCs w:val="19"/>
                <w:lang w:eastAsia="tr-TR"/>
              </w:rPr>
              <w:t>çalıştay</w:t>
            </w:r>
            <w:proofErr w:type="spellEnd"/>
            <w:r w:rsidRPr="00955E95">
              <w:rPr>
                <w:rFonts w:ascii="Arial" w:eastAsia="Times New Roman" w:hAnsi="Arial" w:cs="Arial"/>
                <w:color w:val="000000"/>
                <w:sz w:val="19"/>
                <w:szCs w:val="19"/>
                <w:lang w:eastAsia="tr-TR"/>
              </w:rPr>
              <w:t xml:space="preserve"> gibi bilimsel, sanatsal toplantılarda sözlü olarak sunulan ve poster olarak sergilenen tebliğ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5</w:t>
            </w:r>
          </w:p>
        </w:tc>
      </w:tr>
    </w:tbl>
    <w:p w:rsidR="004B45DF" w:rsidRDefault="004B45DF"/>
    <w:p w:rsidR="00D85C0D" w:rsidRPr="00921996" w:rsidRDefault="00D85C0D" w:rsidP="00D85C0D">
      <w:pPr>
        <w:rPr>
          <w:b/>
        </w:rPr>
      </w:pPr>
      <w:r w:rsidRPr="00921996">
        <w:rPr>
          <w:b/>
        </w:rPr>
        <w:t xml:space="preserve">Şartlar: </w:t>
      </w:r>
    </w:p>
    <w:p w:rsidR="002D6E68" w:rsidRDefault="002D6E68" w:rsidP="00F80F1D">
      <w:pPr>
        <w:jc w:val="both"/>
      </w:pPr>
      <w:r>
        <w:t xml:space="preserve">1. İlgili yılda gerçekleştirilmiş veya başlamış bilim kurulu bulunan etkinliklerde sunulan ve bildiri kitabı, özetler kitabı, web sitesi veya CD, DVD gibi medya ortamlarında yayımlanmış tebliğler destek kapsamında değerlendirilir. </w:t>
      </w:r>
      <w:r w:rsidR="00D85C0D">
        <w:t xml:space="preserve"> </w:t>
      </w:r>
    </w:p>
    <w:p w:rsidR="002D6E68" w:rsidRDefault="002D6E68">
      <w:r>
        <w:t xml:space="preserve">2. Yalnızca uluslararası nitelikteki tebliğler teşvik kapsamındadır. </w:t>
      </w:r>
    </w:p>
    <w:p w:rsidR="002D6E68" w:rsidRDefault="002D6E68">
      <w:r>
        <w:t xml:space="preserve">3. Bir etkinliğin uluslararası nitelikte kabul edilmesi için, bilim kurulunda en az 5 yabancı akademisyen bulunması zorunludur. </w:t>
      </w:r>
    </w:p>
    <w:p w:rsidR="002D6E68" w:rsidRPr="00D85C0D" w:rsidRDefault="00D85C0D">
      <w:pPr>
        <w:rPr>
          <w:b/>
        </w:rPr>
      </w:pPr>
      <w:r w:rsidRPr="00D85C0D">
        <w:rPr>
          <w:b/>
        </w:rPr>
        <w:t>Belgeler</w:t>
      </w:r>
      <w:r>
        <w:rPr>
          <w:b/>
        </w:rPr>
        <w:t>:</w:t>
      </w:r>
    </w:p>
    <w:p w:rsidR="002D6E68" w:rsidRDefault="002D6E68" w:rsidP="00D85C0D">
      <w:pPr>
        <w:spacing w:after="0"/>
      </w:pPr>
      <w:r>
        <w:t xml:space="preserve">1. Tebliğin kabul yazısı: İlgili yazıda, etkinliğin adı, tebliğin başlığı ve sunum şekli belirtilmiş olmalıdır. 2. Tebliğin </w:t>
      </w:r>
      <w:proofErr w:type="spellStart"/>
      <w:r>
        <w:t>pdf</w:t>
      </w:r>
      <w:proofErr w:type="spellEnd"/>
      <w:r>
        <w:t xml:space="preserve"> formatında örneği</w:t>
      </w:r>
    </w:p>
    <w:p w:rsidR="002D6E68" w:rsidRDefault="002D6E68" w:rsidP="00D85C0D">
      <w:pPr>
        <w:spacing w:after="0"/>
      </w:pPr>
      <w:r>
        <w:t xml:space="preserve">3. Katılım Belgesi: Katılım belgesi İngilizce dışında bir dilde hazırlanmış ise dekan, müdür veya bölüm başkanı tarafından onaylanmış tercümesi de sunulmalıdır. </w:t>
      </w:r>
    </w:p>
    <w:p w:rsidR="002D6E68" w:rsidRDefault="002D6E68">
      <w:r>
        <w:t>4. Etkinliğin web sayfası adresi</w:t>
      </w: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0"/>
        <w:gridCol w:w="5086"/>
        <w:gridCol w:w="339"/>
      </w:tblGrid>
      <w:tr w:rsidR="0068498F" w:rsidRPr="00955E95" w:rsidTr="009E1E3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(9) ÖDÜL (30 Puan)</w:t>
            </w:r>
          </w:p>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(Çalı</w:t>
            </w:r>
            <w:r w:rsidR="0068498F">
              <w:rPr>
                <w:rFonts w:ascii="Arial" w:eastAsia="Times New Roman" w:hAnsi="Arial" w:cs="Arial"/>
                <w:b/>
                <w:bCs/>
                <w:color w:val="000000"/>
                <w:sz w:val="19"/>
                <w:szCs w:val="19"/>
                <w:lang w:eastAsia="tr-TR"/>
              </w:rPr>
              <w:t>şma/proje/ yayın teşvik ödülü har</w:t>
            </w:r>
            <w:r w:rsidRPr="00955E95">
              <w:rPr>
                <w:rFonts w:ascii="Arial" w:eastAsia="Times New Roman" w:hAnsi="Arial" w:cs="Arial"/>
                <w:b/>
                <w:bCs/>
                <w:color w:val="000000"/>
                <w:sz w:val="19"/>
                <w:szCs w:val="19"/>
                <w:lang w:eastAsia="tr-TR"/>
              </w:rPr>
              <w:t>iç)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TÜBA ve TÜBİTAK'tan alınan ödül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100</w:t>
            </w:r>
          </w:p>
        </w:tc>
      </w:tr>
      <w:tr w:rsidR="0068498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 yurtdışı kurum veya kuruluşlardan alınan ödül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80</w:t>
            </w:r>
          </w:p>
        </w:tc>
      </w:tr>
      <w:tr w:rsidR="0068498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68498F" w:rsidP="00736285">
            <w:pPr>
              <w:spacing w:after="0" w:line="240" w:lineRule="auto"/>
              <w:jc w:val="both"/>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 xml:space="preserve">Alanında yurtiçi kamu </w:t>
            </w:r>
            <w:r w:rsidR="004B45DF" w:rsidRPr="00955E95">
              <w:rPr>
                <w:rFonts w:ascii="Arial" w:eastAsia="Times New Roman" w:hAnsi="Arial" w:cs="Arial"/>
                <w:color w:val="000000"/>
                <w:sz w:val="19"/>
                <w:szCs w:val="19"/>
                <w:lang w:eastAsia="tr-TR"/>
              </w:rPr>
              <w:t>kurum ve kuruluşlarından alınan ödül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40</w:t>
            </w:r>
          </w:p>
        </w:tc>
      </w:tr>
      <w:tr w:rsidR="0068498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Uluslararası BSE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30</w:t>
            </w:r>
          </w:p>
        </w:tc>
      </w:tr>
      <w:tr w:rsidR="0068498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Ulusal BSE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15</w:t>
            </w:r>
          </w:p>
        </w:tc>
      </w:tr>
      <w:tr w:rsidR="0068498F" w:rsidRPr="00955E95" w:rsidTr="009E1E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45DF" w:rsidRPr="00955E95" w:rsidRDefault="004B45DF" w:rsidP="0073628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color w:val="000000"/>
                <w:sz w:val="19"/>
                <w:szCs w:val="19"/>
                <w:lang w:eastAsia="tr-TR"/>
              </w:rPr>
              <w:t>Alanından özel kurum ve kuruluşlarından alınan ödül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B45DF" w:rsidRPr="00955E95" w:rsidRDefault="004B45DF" w:rsidP="00736285">
            <w:pPr>
              <w:spacing w:after="0" w:line="240" w:lineRule="auto"/>
              <w:jc w:val="both"/>
              <w:rPr>
                <w:rFonts w:ascii="Arial" w:eastAsia="Times New Roman" w:hAnsi="Arial" w:cs="Arial"/>
                <w:color w:val="000000"/>
                <w:sz w:val="19"/>
                <w:szCs w:val="19"/>
                <w:lang w:eastAsia="tr-TR"/>
              </w:rPr>
            </w:pPr>
            <w:r w:rsidRPr="00955E95">
              <w:rPr>
                <w:rFonts w:ascii="Arial" w:eastAsia="Times New Roman" w:hAnsi="Arial" w:cs="Arial"/>
                <w:b/>
                <w:bCs/>
                <w:color w:val="000000"/>
                <w:sz w:val="19"/>
                <w:szCs w:val="19"/>
                <w:lang w:eastAsia="tr-TR"/>
              </w:rPr>
              <w:t>10</w:t>
            </w:r>
          </w:p>
        </w:tc>
      </w:tr>
    </w:tbl>
    <w:p w:rsidR="00F80F1D" w:rsidRDefault="00F80F1D"/>
    <w:p w:rsidR="00D85C0D" w:rsidRPr="00921996" w:rsidRDefault="00D85C0D" w:rsidP="00D85C0D">
      <w:pPr>
        <w:rPr>
          <w:b/>
        </w:rPr>
      </w:pPr>
      <w:r w:rsidRPr="00921996">
        <w:rPr>
          <w:b/>
        </w:rPr>
        <w:t xml:space="preserve">Şartlar: </w:t>
      </w:r>
    </w:p>
    <w:p w:rsidR="00F80F1D" w:rsidRDefault="00F80F1D" w:rsidP="00F80F1D">
      <w:pPr>
        <w:jc w:val="both"/>
      </w:pPr>
      <w:r>
        <w:t xml:space="preserve"> 1. Öğretim elemanının kadrosunun bulunduğu kurum tarafından verilenler hariç olmak üzere, akademik faaliyet alanında gerçekleştirdiği faaliyetlere karşılık olarak verilmiş akademik ve sanatsal ödüller teşvik kapsamındadır. </w:t>
      </w:r>
    </w:p>
    <w:p w:rsidR="00F80F1D" w:rsidRDefault="00F80F1D" w:rsidP="00F80F1D">
      <w:pPr>
        <w:jc w:val="both"/>
      </w:pPr>
      <w:r>
        <w:t xml:space="preserve">2. Aynı faaliyetten dolayı birden fazla ödül alınabilir. Bu durumda her bir ödül için ayrı başvuru yapılır. 3. Yayın teşvik ödülleri destek kapsamı dışındadır. </w:t>
      </w:r>
    </w:p>
    <w:p w:rsidR="00F80F1D" w:rsidRPr="0068498F" w:rsidRDefault="0068498F" w:rsidP="003914F7">
      <w:pPr>
        <w:rPr>
          <w:b/>
        </w:rPr>
      </w:pPr>
      <w:r w:rsidRPr="0068498F">
        <w:rPr>
          <w:b/>
        </w:rPr>
        <w:t>Belgeler</w:t>
      </w:r>
    </w:p>
    <w:p w:rsidR="00F80F1D" w:rsidRDefault="00F80F1D" w:rsidP="003914F7">
      <w:r>
        <w:t xml:space="preserve">1. Yetkili mercilerce onaylanmış ödül belgesinin nüshası. </w:t>
      </w:r>
    </w:p>
    <w:p w:rsidR="003914F7" w:rsidRPr="0013419D" w:rsidRDefault="00F80F1D" w:rsidP="00F80F1D">
      <w:pPr>
        <w:jc w:val="both"/>
        <w:rPr>
          <w:rFonts w:ascii="Arial" w:hAnsi="Arial" w:cs="Arial"/>
        </w:rPr>
      </w:pPr>
      <w:r>
        <w:t xml:space="preserve">2. Bilim ve sanat kurulu olan kongre, kurultay, </w:t>
      </w:r>
      <w:proofErr w:type="gramStart"/>
      <w:r>
        <w:t>sempozyum</w:t>
      </w:r>
      <w:proofErr w:type="gramEnd"/>
      <w:r>
        <w:t>, konferans ve festival gibi etkinlikler tarafından verilen ödüller için, ilgili etkinlik ve etkinliğin yetkili kurullarına yönelik bilgiye erişmeye imkan sağlayacak broşür, kitapçık veya internet sayfası adresi gibi bilgilerin yer aldığı belge(</w:t>
      </w:r>
      <w:proofErr w:type="spellStart"/>
      <w:r>
        <w:t>ler</w:t>
      </w:r>
      <w:proofErr w:type="spellEnd"/>
      <w:r>
        <w:t>) ve/veya bilgi.</w:t>
      </w:r>
    </w:p>
    <w:p w:rsidR="003914F7" w:rsidRPr="0013419D" w:rsidRDefault="003914F7" w:rsidP="003914F7">
      <w:pPr>
        <w:jc w:val="center"/>
        <w:rPr>
          <w:rFonts w:ascii="Arial" w:hAnsi="Arial" w:cs="Arial"/>
          <w:b/>
        </w:rPr>
      </w:pPr>
    </w:p>
    <w:p w:rsidR="003914F7" w:rsidRPr="0013419D" w:rsidRDefault="003914F7" w:rsidP="003914F7">
      <w:pPr>
        <w:jc w:val="center"/>
        <w:rPr>
          <w:rFonts w:ascii="Arial" w:hAnsi="Arial" w:cs="Arial"/>
          <w:b/>
        </w:rPr>
      </w:pPr>
    </w:p>
    <w:p w:rsidR="003914F7" w:rsidRPr="0013419D" w:rsidRDefault="003914F7" w:rsidP="003914F7">
      <w:pPr>
        <w:jc w:val="center"/>
        <w:rPr>
          <w:rFonts w:ascii="Arial" w:hAnsi="Arial" w:cs="Arial"/>
          <w:b/>
        </w:rPr>
      </w:pPr>
    </w:p>
    <w:p w:rsidR="003914F7" w:rsidRPr="0013419D" w:rsidRDefault="003914F7" w:rsidP="003914F7">
      <w:pPr>
        <w:jc w:val="center"/>
        <w:rPr>
          <w:rFonts w:ascii="Arial" w:hAnsi="Arial" w:cs="Arial"/>
          <w:b/>
        </w:rPr>
      </w:pPr>
    </w:p>
    <w:p w:rsidR="00182F19" w:rsidRDefault="00182F19"/>
    <w:sectPr w:rsidR="00182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B2860"/>
    <w:multiLevelType w:val="hybridMultilevel"/>
    <w:tmpl w:val="45D209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F13513"/>
    <w:multiLevelType w:val="hybridMultilevel"/>
    <w:tmpl w:val="F9B65E24"/>
    <w:lvl w:ilvl="0" w:tplc="6EECDC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F7"/>
    <w:rsid w:val="000136B0"/>
    <w:rsid w:val="0005234E"/>
    <w:rsid w:val="00063BA8"/>
    <w:rsid w:val="000C0663"/>
    <w:rsid w:val="0011768B"/>
    <w:rsid w:val="00182F19"/>
    <w:rsid w:val="001959B4"/>
    <w:rsid w:val="001A01AD"/>
    <w:rsid w:val="001E3117"/>
    <w:rsid w:val="00202671"/>
    <w:rsid w:val="002877DD"/>
    <w:rsid w:val="002C1964"/>
    <w:rsid w:val="002D6E68"/>
    <w:rsid w:val="003914F7"/>
    <w:rsid w:val="003F6395"/>
    <w:rsid w:val="00480E94"/>
    <w:rsid w:val="004B45DF"/>
    <w:rsid w:val="00520DA3"/>
    <w:rsid w:val="005439C2"/>
    <w:rsid w:val="005905FA"/>
    <w:rsid w:val="006265D8"/>
    <w:rsid w:val="0064518C"/>
    <w:rsid w:val="0068498F"/>
    <w:rsid w:val="006D410D"/>
    <w:rsid w:val="00736285"/>
    <w:rsid w:val="00793661"/>
    <w:rsid w:val="00830F49"/>
    <w:rsid w:val="0085198F"/>
    <w:rsid w:val="008A5EF0"/>
    <w:rsid w:val="00910D3A"/>
    <w:rsid w:val="00914DB4"/>
    <w:rsid w:val="00921996"/>
    <w:rsid w:val="00955FFC"/>
    <w:rsid w:val="00996FD3"/>
    <w:rsid w:val="009A2EA3"/>
    <w:rsid w:val="00A709D3"/>
    <w:rsid w:val="00AF271F"/>
    <w:rsid w:val="00B37DF7"/>
    <w:rsid w:val="00B95416"/>
    <w:rsid w:val="00BA5D19"/>
    <w:rsid w:val="00C85782"/>
    <w:rsid w:val="00CD1E0C"/>
    <w:rsid w:val="00D0573B"/>
    <w:rsid w:val="00D07465"/>
    <w:rsid w:val="00D85C0D"/>
    <w:rsid w:val="00DB2FB1"/>
    <w:rsid w:val="00E154F6"/>
    <w:rsid w:val="00E37558"/>
    <w:rsid w:val="00E953E0"/>
    <w:rsid w:val="00EB6F65"/>
    <w:rsid w:val="00F414AD"/>
    <w:rsid w:val="00F65274"/>
    <w:rsid w:val="00F80F1D"/>
    <w:rsid w:val="00FC23E2"/>
    <w:rsid w:val="00FD4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F20BA-993E-44B5-88CF-D4415166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0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A972-2B7D-448A-A82B-F5C329DC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3355</Words>
  <Characters>19126</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bidb</dc:creator>
  <cp:keywords/>
  <dc:description/>
  <cp:lastModifiedBy>ArifCem</cp:lastModifiedBy>
  <cp:revision>44</cp:revision>
  <dcterms:created xsi:type="dcterms:W3CDTF">2015-12-28T11:23:00Z</dcterms:created>
  <dcterms:modified xsi:type="dcterms:W3CDTF">2016-01-02T19:51:00Z</dcterms:modified>
</cp:coreProperties>
</file>